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DA9D8" w14:textId="77777777" w:rsidR="006911F5" w:rsidRDefault="00310979">
      <w:pPr>
        <w:pStyle w:val="2"/>
        <w:spacing w:before="200" w:after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ДРАФТ</w:t>
      </w:r>
    </w:p>
    <w:p w14:paraId="0349BBA8" w14:textId="77777777" w:rsidR="006911F5" w:rsidRDefault="006911F5">
      <w:pPr>
        <w:pStyle w:val="2"/>
        <w:spacing w:before="200" w:after="0"/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3EB0DCFF" w14:textId="77777777" w:rsidR="006911F5" w:rsidRDefault="006911F5">
      <w:pPr>
        <w:pStyle w:val="2"/>
        <w:spacing w:before="200" w:after="0"/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221AE8A0" w14:textId="77777777" w:rsidR="006911F5" w:rsidRDefault="006911F5">
      <w:pPr>
        <w:pStyle w:val="2"/>
        <w:spacing w:before="200" w:after="0"/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7D5AFF43" w14:textId="77777777" w:rsidR="006911F5" w:rsidRDefault="006911F5">
      <w:pPr>
        <w:pStyle w:val="2"/>
        <w:spacing w:before="200" w:after="0"/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26FFB5F0" w14:textId="77777777" w:rsidR="006911F5" w:rsidRDefault="006911F5">
      <w:pPr>
        <w:pStyle w:val="2"/>
        <w:spacing w:before="200" w:after="0"/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</w:p>
    <w:p w14:paraId="3AF370C2" w14:textId="678328C7" w:rsidR="006911F5" w:rsidRDefault="00377050">
      <w:pPr>
        <w:pStyle w:val="2"/>
        <w:spacing w:before="200" w:after="0"/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1-тиркеме</w:t>
      </w:r>
      <w:r w:rsidR="00310979"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 xml:space="preserve"> </w:t>
      </w:r>
    </w:p>
    <w:p w14:paraId="2839A1A3" w14:textId="30F38E7E" w:rsidR="006911F5" w:rsidRDefault="00377050">
      <w:pPr>
        <w:pStyle w:val="2"/>
        <w:spacing w:before="200" w:after="0"/>
        <w:jc w:val="center"/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</w:pP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Кыргызстандын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Фергана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өрөөнүнүн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чек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арага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жакын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аймактарында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диний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толеранттуулук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темасын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жайылтуу</w:t>
      </w:r>
      <w:r w:rsidR="005D1EB6"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га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жана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радикализм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менен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экстремизмдин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алдын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алуу</w:t>
      </w:r>
      <w:r w:rsidR="005D1EB6"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га</w:t>
      </w:r>
      <w:proofErr w:type="spellEnd"/>
      <w:r w:rsidR="005D1EB6"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</w:t>
      </w:r>
      <w:proofErr w:type="spellStart"/>
      <w:r w:rsidR="005D1EB6"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>арналган</w:t>
      </w:r>
      <w:proofErr w:type="spellEnd"/>
      <w:r>
        <w:rPr>
          <w:rFonts w:asciiTheme="minorHAnsi" w:eastAsia="Times New Roman" w:hAnsiTheme="minorHAnsi" w:cs="Times New Roman"/>
          <w:b/>
          <w:color w:val="4F81BD"/>
          <w:sz w:val="26"/>
          <w:szCs w:val="26"/>
          <w:lang w:val="ru-RU"/>
        </w:rPr>
        <w:t xml:space="preserve"> м</w:t>
      </w:r>
      <w:proofErr w:type="spellStart"/>
      <w:r w:rsidR="00310979"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>едиастратегия</w:t>
      </w:r>
      <w:proofErr w:type="spellEnd"/>
      <w:r w:rsidR="00310979">
        <w:rPr>
          <w:rFonts w:ascii="Times New Roman" w:eastAsia="Times New Roman" w:hAnsi="Times New Roman" w:cs="Times New Roman"/>
          <w:b/>
          <w:color w:val="4F81BD"/>
          <w:sz w:val="26"/>
          <w:szCs w:val="26"/>
        </w:rPr>
        <w:t xml:space="preserve"> </w:t>
      </w:r>
    </w:p>
    <w:p w14:paraId="45FAB7EA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3E6E73B6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2E59CF94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467D3F06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4DE7B65A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4D4B671F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60BFF497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3F172703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764075FA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21FAFA7F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3468AB96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2E8B5DFA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33A11A69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</w:pPr>
    </w:p>
    <w:p w14:paraId="467EF8C6" w14:textId="3383663C" w:rsidR="006911F5" w:rsidRPr="00377050" w:rsidRDefault="00377050">
      <w:pPr>
        <w:spacing w:before="360" w:after="80"/>
        <w:ind w:left="720"/>
        <w:rPr>
          <w:rFonts w:asciiTheme="minorHAnsi" w:eastAsia="Times New Roman" w:hAnsiTheme="minorHAnsi" w:cs="Times New Roman"/>
          <w:b/>
          <w:lang w:val="ru-RU"/>
        </w:rPr>
      </w:pPr>
      <w:r>
        <w:rPr>
          <w:rFonts w:asciiTheme="minorHAnsi" w:eastAsia="Times New Roman" w:hAnsiTheme="minorHAnsi" w:cs="Times New Roman"/>
          <w:b/>
          <w:lang w:val="ru-RU"/>
        </w:rPr>
        <w:lastRenderedPageBreak/>
        <w:t>МАЗМУНУ</w:t>
      </w:r>
    </w:p>
    <w:p w14:paraId="101A9A7A" w14:textId="773FE7B2" w:rsidR="006911F5" w:rsidRDefault="00377050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Theme="minorHAnsi" w:eastAsia="Times New Roman" w:hAnsiTheme="minorHAnsi" w:cs="Times New Roman"/>
          <w:b/>
          <w:lang w:val="ru-RU"/>
        </w:rPr>
        <w:t>Киришүү</w:t>
      </w:r>
      <w:proofErr w:type="spellEnd"/>
    </w:p>
    <w:p w14:paraId="6FE4BEB6" w14:textId="06B68FA3" w:rsidR="00377050" w:rsidRPr="00377050" w:rsidRDefault="00377050" w:rsidP="00377050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77050">
        <w:rPr>
          <w:rFonts w:asciiTheme="minorHAnsi" w:eastAsia="Times New Roman" w:hAnsiTheme="minorHAnsi" w:cs="Times New Roman"/>
          <w:b/>
          <w:lang w:val="ru-RU"/>
        </w:rPr>
        <w:t>Мыйзам</w:t>
      </w:r>
      <w:proofErr w:type="spellEnd"/>
      <w:r w:rsidRPr="00377050"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 w:rsidRPr="00377050">
        <w:rPr>
          <w:rFonts w:asciiTheme="minorHAnsi" w:eastAsia="Times New Roman" w:hAnsiTheme="minorHAnsi" w:cs="Times New Roman"/>
          <w:b/>
          <w:lang w:val="ru-RU"/>
        </w:rPr>
        <w:t>чыгаруу</w:t>
      </w:r>
      <w:r>
        <w:rPr>
          <w:rFonts w:asciiTheme="minorHAnsi" w:eastAsia="Times New Roman" w:hAnsiTheme="minorHAnsi" w:cs="Times New Roman"/>
          <w:b/>
          <w:lang w:val="ru-RU"/>
        </w:rPr>
        <w:t>нун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негиздери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жа</w:t>
      </w:r>
      <w:r w:rsidRPr="00377050">
        <w:rPr>
          <w:rFonts w:asciiTheme="minorHAnsi" w:eastAsia="Times New Roman" w:hAnsiTheme="minorHAnsi" w:cs="Times New Roman"/>
          <w:b/>
          <w:lang w:val="ru-RU"/>
        </w:rPr>
        <w:t>на</w:t>
      </w:r>
      <w:proofErr w:type="spellEnd"/>
      <w:r w:rsidRPr="00377050"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 w:rsidRPr="00377050">
        <w:rPr>
          <w:rFonts w:asciiTheme="minorHAnsi" w:eastAsia="Times New Roman" w:hAnsiTheme="minorHAnsi" w:cs="Times New Roman"/>
          <w:b/>
          <w:lang w:val="ru-RU"/>
        </w:rPr>
        <w:t>концептуалдык</w:t>
      </w:r>
      <w:proofErr w:type="spellEnd"/>
      <w:r w:rsidRPr="00377050"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 w:rsidRPr="00377050">
        <w:rPr>
          <w:rFonts w:asciiTheme="minorHAnsi" w:eastAsia="Times New Roman" w:hAnsiTheme="minorHAnsi" w:cs="Times New Roman"/>
          <w:b/>
          <w:lang w:val="ru-RU"/>
        </w:rPr>
        <w:t>негиздер</w:t>
      </w:r>
      <w:proofErr w:type="spellEnd"/>
      <w:r w:rsidRPr="00377050">
        <w:rPr>
          <w:rFonts w:asciiTheme="minorHAnsi" w:eastAsia="Times New Roman" w:hAnsiTheme="minorHAnsi" w:cs="Times New Roman"/>
          <w:b/>
          <w:lang w:val="ru-RU"/>
        </w:rPr>
        <w:t xml:space="preserve"> </w:t>
      </w:r>
    </w:p>
    <w:p w14:paraId="3C15AA5C" w14:textId="12B7F4E4" w:rsidR="006911F5" w:rsidRPr="00377050" w:rsidRDefault="00377050" w:rsidP="00377050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Theme="minorHAnsi" w:eastAsia="Times New Roman" w:hAnsiTheme="minorHAnsi" w:cs="Times New Roman"/>
          <w:b/>
          <w:lang w:val="ru-RU"/>
        </w:rPr>
        <w:t>Жалпы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жоболор</w:t>
      </w:r>
      <w:proofErr w:type="spellEnd"/>
      <w:r w:rsidR="00310979" w:rsidRPr="00377050">
        <w:rPr>
          <w:rFonts w:ascii="Times New Roman" w:eastAsia="Times New Roman" w:hAnsi="Times New Roman" w:cs="Times New Roman"/>
          <w:b/>
        </w:rPr>
        <w:t xml:space="preserve"> </w:t>
      </w:r>
    </w:p>
    <w:p w14:paraId="26356F87" w14:textId="7EB96E86" w:rsidR="006911F5" w:rsidRDefault="00377050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Theme="minorHAnsi" w:eastAsia="Times New Roman" w:hAnsiTheme="minorHAnsi" w:cs="Times New Roman"/>
          <w:b/>
          <w:lang w:val="ru-RU"/>
        </w:rPr>
        <w:t>Максаттар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жана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милдеттер</w:t>
      </w:r>
      <w:proofErr w:type="spellEnd"/>
      <w:r w:rsidR="00310979">
        <w:rPr>
          <w:rFonts w:ascii="Times New Roman" w:eastAsia="Times New Roman" w:hAnsi="Times New Roman" w:cs="Times New Roman"/>
          <w:b/>
        </w:rPr>
        <w:t xml:space="preserve"> </w:t>
      </w:r>
    </w:p>
    <w:p w14:paraId="6B045B4B" w14:textId="61F176F2" w:rsidR="006911F5" w:rsidRDefault="00377050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Theme="minorHAnsi" w:eastAsia="Times New Roman" w:hAnsiTheme="minorHAnsi" w:cs="Times New Roman"/>
          <w:b/>
          <w:lang w:val="ru-RU"/>
        </w:rPr>
        <w:t>Максаттуу</w:t>
      </w:r>
      <w:proofErr w:type="spellEnd"/>
      <w:r w:rsidR="00310979">
        <w:rPr>
          <w:rFonts w:ascii="Times New Roman" w:eastAsia="Times New Roman" w:hAnsi="Times New Roman" w:cs="Times New Roman"/>
          <w:b/>
        </w:rPr>
        <w:t xml:space="preserve"> аудитория</w:t>
      </w:r>
    </w:p>
    <w:p w14:paraId="212F3081" w14:textId="4AE6EDF6" w:rsidR="006911F5" w:rsidRDefault="00377050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Theme="minorHAnsi" w:eastAsia="Times New Roman" w:hAnsiTheme="minorHAnsi" w:cs="Times New Roman"/>
          <w:b/>
          <w:lang w:val="ru-RU"/>
        </w:rPr>
        <w:t>Абалды</w:t>
      </w:r>
      <w:r w:rsidR="004C156E">
        <w:rPr>
          <w:rFonts w:asciiTheme="minorHAnsi" w:eastAsia="Times New Roman" w:hAnsiTheme="minorHAnsi" w:cs="Times New Roman"/>
          <w:b/>
          <w:lang w:val="ru-RU"/>
        </w:rPr>
        <w:t>н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анализ</w:t>
      </w:r>
      <w:r w:rsidR="004C156E">
        <w:rPr>
          <w:rFonts w:asciiTheme="minorHAnsi" w:eastAsia="Times New Roman" w:hAnsiTheme="minorHAnsi" w:cs="Times New Roman"/>
          <w:b/>
          <w:lang w:val="ru-RU"/>
        </w:rPr>
        <w:t>и</w:t>
      </w:r>
      <w:proofErr w:type="spellEnd"/>
    </w:p>
    <w:p w14:paraId="2A6479D7" w14:textId="18739288" w:rsidR="006911F5" w:rsidRDefault="003377FB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Theme="minorHAnsi" w:eastAsia="Times New Roman" w:hAnsiTheme="minorHAnsi" w:cs="Times New Roman"/>
          <w:b/>
          <w:lang w:val="ru-RU"/>
        </w:rPr>
        <w:t>Медиаконтентти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жеткирүү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каналдары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,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негизги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тематикалык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багыттары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жана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форматтары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,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жайылтуу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географиясы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</w:p>
    <w:p w14:paraId="6BA2F0B0" w14:textId="3C56D0BC" w:rsidR="006911F5" w:rsidRDefault="003377FB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Theme="minorHAnsi" w:eastAsia="Times New Roman" w:hAnsiTheme="minorHAnsi" w:cs="Times New Roman"/>
          <w:b/>
          <w:lang w:val="ru-RU"/>
        </w:rPr>
        <w:t>Медиастратегияны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ишке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ашыруу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боюнча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сунуштар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жана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кызыкдар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тараптардын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коллаборациясы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үчүн</w:t>
      </w:r>
      <w:proofErr w:type="spellEnd"/>
      <w:r>
        <w:rPr>
          <w:rFonts w:asciiTheme="minorHAnsi" w:eastAsia="Times New Roman" w:hAnsiTheme="minorHAnsi" w:cs="Times New Roman"/>
          <w:b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b/>
          <w:lang w:val="ru-RU"/>
        </w:rPr>
        <w:t>мүмкүнчүлүктөр</w:t>
      </w:r>
      <w:proofErr w:type="spellEnd"/>
    </w:p>
    <w:p w14:paraId="64F889FE" w14:textId="131C045D" w:rsidR="006911F5" w:rsidRDefault="003377FB">
      <w:pPr>
        <w:numPr>
          <w:ilvl w:val="0"/>
          <w:numId w:val="6"/>
        </w:numPr>
        <w:spacing w:before="36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Theme="minorHAnsi" w:eastAsia="Times New Roman" w:hAnsiTheme="minorHAnsi" w:cs="Times New Roman"/>
          <w:b/>
          <w:lang w:val="ru-RU"/>
        </w:rPr>
        <w:t>Тиркемелер</w:t>
      </w:r>
      <w:proofErr w:type="spellEnd"/>
    </w:p>
    <w:p w14:paraId="2DD2D16E" w14:textId="77777777" w:rsidR="006911F5" w:rsidRDefault="006911F5">
      <w:pPr>
        <w:spacing w:before="360" w:after="80"/>
        <w:ind w:left="720"/>
        <w:rPr>
          <w:rFonts w:ascii="Times New Roman" w:eastAsia="Times New Roman" w:hAnsi="Times New Roman" w:cs="Times New Roman"/>
          <w:b/>
        </w:rPr>
        <w:sectPr w:rsidR="006911F5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BB941FB" w14:textId="303F341D" w:rsidR="006911F5" w:rsidRPr="003377FB" w:rsidRDefault="003377FB">
      <w:pPr>
        <w:spacing w:before="360" w:after="80"/>
        <w:rPr>
          <w:rFonts w:asciiTheme="minorHAnsi" w:eastAsia="Times New Roman" w:hAnsiTheme="minorHAnsi" w:cs="Times New Roman"/>
          <w:b/>
          <w:color w:val="0563C1"/>
          <w:lang w:val="ru-RU"/>
        </w:rPr>
      </w:pPr>
      <w:r>
        <w:rPr>
          <w:rFonts w:asciiTheme="minorHAnsi" w:eastAsia="Times New Roman" w:hAnsiTheme="minorHAnsi" w:cs="Times New Roman"/>
          <w:b/>
          <w:color w:val="0563C1"/>
          <w:lang w:val="ru-RU"/>
        </w:rPr>
        <w:lastRenderedPageBreak/>
        <w:t>КИРИШҮҮ</w:t>
      </w:r>
    </w:p>
    <w:p w14:paraId="5D24E591" w14:textId="327C1F7F" w:rsidR="006911F5" w:rsidRDefault="003377FB">
      <w:pPr>
        <w:spacing w:after="200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Theme="minorHAnsi" w:eastAsia="Times New Roman" w:hAnsiTheme="minorHAnsi" w:cs="Times New Roman"/>
          <w:lang w:val="ru-RU"/>
        </w:rPr>
        <w:t xml:space="preserve">Кыргызстан </w:t>
      </w:r>
      <w:proofErr w:type="spellStart"/>
      <w:r>
        <w:rPr>
          <w:rFonts w:asciiTheme="minorHAnsi" w:eastAsia="Times New Roman" w:hAnsiTheme="minorHAnsi" w:cs="Times New Roman"/>
          <w:lang w:val="ru-RU"/>
        </w:rPr>
        <w:t>үчүн</w:t>
      </w:r>
      <w:proofErr w:type="spellEnd"/>
      <w:r w:rsidRPr="003377FB">
        <w:t xml:space="preserve"> </w:t>
      </w:r>
      <w:r>
        <w:rPr>
          <w:rFonts w:asciiTheme="minorHAnsi" w:eastAsia="Times New Roman" w:hAnsiTheme="minorHAnsi" w:cs="Times New Roman"/>
          <w:lang w:val="ru-RU"/>
        </w:rPr>
        <w:t xml:space="preserve">1-тиркеме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Кыргызстандын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,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Тажикстандын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,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Өзбекстандын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достукту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жана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улут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аралык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ынтымакты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,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диний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толеранттуулукту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,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ошондой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эле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радикалдашууга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,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улут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аралык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араздыкка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жана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терроризмге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жол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ачкан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зомбулукчу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э</w:t>
      </w:r>
      <w:r w:rsidR="005D1EB6">
        <w:rPr>
          <w:rFonts w:asciiTheme="minorHAnsi" w:eastAsia="Times New Roman" w:hAnsiTheme="minorHAnsi" w:cs="Times New Roman"/>
          <w:lang w:val="ru-RU"/>
        </w:rPr>
        <w:t>к</w:t>
      </w:r>
      <w:r w:rsidRPr="003377FB">
        <w:rPr>
          <w:rFonts w:asciiTheme="minorHAnsi" w:eastAsia="Times New Roman" w:hAnsiTheme="minorHAnsi" w:cs="Times New Roman"/>
          <w:lang w:val="ru-RU"/>
        </w:rPr>
        <w:t>стремиздин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идеяларынын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жайылышына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,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анын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ичинде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Фергана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өрөөнүнүн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чек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арага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жакын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аймактарында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="005D1EB6">
        <w:rPr>
          <w:rFonts w:asciiTheme="minorHAnsi" w:eastAsia="Times New Roman" w:hAnsiTheme="minorHAnsi" w:cs="Times New Roman"/>
          <w:lang w:val="ru-RU"/>
        </w:rPr>
        <w:t>кучак</w:t>
      </w:r>
      <w:proofErr w:type="spellEnd"/>
      <w:r w:rsidR="005D1EB6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="005D1EB6">
        <w:rPr>
          <w:rFonts w:asciiTheme="minorHAnsi" w:eastAsia="Times New Roman" w:hAnsiTheme="minorHAnsi" w:cs="Times New Roman"/>
          <w:lang w:val="ru-RU"/>
        </w:rPr>
        <w:t>жаюусуна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каршы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күрөшүүдөгү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бирдиктүү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жана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координацияланган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мамилени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чыңдоо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багытындагы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мамлекеттик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саясаттарын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ишке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ашырууга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көмөктөшүү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lang w:val="ru-RU"/>
        </w:rPr>
        <w:t>максатында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 </w:t>
      </w:r>
      <w:r w:rsidRPr="003377FB">
        <w:rPr>
          <w:rFonts w:asciiTheme="minorHAnsi" w:eastAsia="Times New Roman" w:hAnsiTheme="minorHAnsi" w:cs="Times New Roman"/>
          <w:lang w:val="ru-RU"/>
        </w:rPr>
        <w:t xml:space="preserve">Европа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Биримдигинин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финансылык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колдоосу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менен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“БИОМ”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экологиялык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кыймылы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>, “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Юксалиш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” ЖУК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жана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“Гендер и Развитие” 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коомдук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бирикмесинин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Конрад Аденауэр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атындагы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фонддун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жетекчилиги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астындагы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консорциуму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тарабынан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жүзөгө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ашырылып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жаткан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«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Борбор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Азиядагы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толеранттуулук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жана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тынчтык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үчүн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транс чек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аралык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көп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тараптуу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диалог»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долбоорунун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алкагында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иштелип</w:t>
      </w:r>
      <w:proofErr w:type="spellEnd"/>
      <w:r w:rsidRPr="003377FB"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 w:rsidRPr="003377FB">
        <w:rPr>
          <w:rFonts w:asciiTheme="minorHAnsi" w:eastAsia="Times New Roman" w:hAnsiTheme="minorHAnsi" w:cs="Times New Roman"/>
          <w:lang w:val="ru-RU"/>
        </w:rPr>
        <w:t>чык</w:t>
      </w:r>
      <w:r>
        <w:rPr>
          <w:rFonts w:asciiTheme="minorHAnsi" w:eastAsia="Times New Roman" w:hAnsiTheme="minorHAnsi" w:cs="Times New Roman"/>
          <w:lang w:val="ru-RU"/>
        </w:rPr>
        <w:t>кан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lang w:val="ru-RU"/>
        </w:rPr>
        <w:t>аймактык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lang w:val="ru-RU"/>
        </w:rPr>
        <w:t>медиастратегиянын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lang w:val="ru-RU"/>
        </w:rPr>
        <w:t>бир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lang w:val="ru-RU"/>
        </w:rPr>
        <w:t>бөлүгү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lang w:val="ru-RU"/>
        </w:rPr>
        <w:t>болуп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lang w:val="ru-RU"/>
        </w:rPr>
        <w:t>саналат</w:t>
      </w:r>
      <w:proofErr w:type="spellEnd"/>
      <w:r>
        <w:rPr>
          <w:rFonts w:asciiTheme="minorHAnsi" w:eastAsia="Times New Roman" w:hAnsiTheme="minorHAnsi" w:cs="Times New Roman"/>
          <w:lang w:val="ru-RU"/>
        </w:rPr>
        <w:t xml:space="preserve">. </w:t>
      </w:r>
    </w:p>
    <w:p w14:paraId="6B87CC08" w14:textId="5D467169" w:rsidR="006911F5" w:rsidRDefault="003377FB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Аталган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ме</w:t>
      </w:r>
      <w:proofErr w:type="spellStart"/>
      <w:r w:rsidR="00310979">
        <w:rPr>
          <w:rFonts w:ascii="Times New Roman" w:eastAsia="Times New Roman" w:hAnsi="Times New Roman" w:cs="Times New Roman"/>
        </w:rPr>
        <w:t>диастратегия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3377FB">
        <w:rPr>
          <w:rFonts w:ascii="Times New Roman" w:eastAsia="Times New Roman" w:hAnsi="Times New Roman" w:cs="Times New Roman"/>
        </w:rPr>
        <w:t>Кыргызстандын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377FB">
        <w:rPr>
          <w:rFonts w:ascii="Times New Roman" w:eastAsia="Times New Roman" w:hAnsi="Times New Roman" w:cs="Times New Roman"/>
        </w:rPr>
        <w:t>Тажикстандын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жана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Өзбекстандын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чек </w:t>
      </w:r>
      <w:proofErr w:type="spellStart"/>
      <w:r w:rsidRPr="003377FB">
        <w:rPr>
          <w:rFonts w:ascii="Times New Roman" w:eastAsia="Times New Roman" w:hAnsi="Times New Roman" w:cs="Times New Roman"/>
        </w:rPr>
        <w:t>арага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жакын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аймактарынын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жарандык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коомунун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зомбулукчу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экстремизмдин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себептери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жана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өз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ара </w:t>
      </w:r>
      <w:proofErr w:type="spellStart"/>
      <w:r w:rsidRPr="003377FB">
        <w:rPr>
          <w:rFonts w:ascii="Times New Roman" w:eastAsia="Times New Roman" w:hAnsi="Times New Roman" w:cs="Times New Roman"/>
        </w:rPr>
        <w:t>түшүнүшүүнүн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маанилүүлүгү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жөнүндө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маалыматка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ээ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болуусун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жогорулатуу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377FB">
        <w:rPr>
          <w:rFonts w:ascii="Times New Roman" w:eastAsia="Times New Roman" w:hAnsi="Times New Roman" w:cs="Times New Roman"/>
        </w:rPr>
        <w:t>жергиликтүү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потенциалды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өстүрүү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377FB">
        <w:rPr>
          <w:rFonts w:ascii="Times New Roman" w:eastAsia="Times New Roman" w:hAnsi="Times New Roman" w:cs="Times New Roman"/>
        </w:rPr>
        <w:t>ошондой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эле </w:t>
      </w:r>
      <w:proofErr w:type="spellStart"/>
      <w:r w:rsidRPr="003377FB">
        <w:rPr>
          <w:rFonts w:ascii="Times New Roman" w:eastAsia="Times New Roman" w:hAnsi="Times New Roman" w:cs="Times New Roman"/>
        </w:rPr>
        <w:t>жол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берүүчүлүктү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колдоо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377FB">
        <w:rPr>
          <w:rFonts w:ascii="Times New Roman" w:eastAsia="Times New Roman" w:hAnsi="Times New Roman" w:cs="Times New Roman"/>
        </w:rPr>
        <w:t>зомбулукчу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экстремизмге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жол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бербөө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377FB">
        <w:rPr>
          <w:rFonts w:ascii="Times New Roman" w:eastAsia="Times New Roman" w:hAnsi="Times New Roman" w:cs="Times New Roman"/>
        </w:rPr>
        <w:t>ошондой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эле чек </w:t>
      </w:r>
      <w:proofErr w:type="spellStart"/>
      <w:r w:rsidRPr="003377FB">
        <w:rPr>
          <w:rFonts w:ascii="Times New Roman" w:eastAsia="Times New Roman" w:hAnsi="Times New Roman" w:cs="Times New Roman"/>
        </w:rPr>
        <w:t>арага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жакын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жашаган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коомдоштуктардын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ортосундагы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377FB">
        <w:rPr>
          <w:rFonts w:ascii="Times New Roman" w:eastAsia="Times New Roman" w:hAnsi="Times New Roman" w:cs="Times New Roman"/>
        </w:rPr>
        <w:t>жарандык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коом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менен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жергиликтүү</w:t>
      </w:r>
      <w:proofErr w:type="spellEnd"/>
      <w:r w:rsidRPr="003377FB">
        <w:rPr>
          <w:rFonts w:ascii="Times New Roman" w:eastAsia="Times New Roman" w:hAnsi="Times New Roman" w:cs="Times New Roman"/>
        </w:rPr>
        <w:t>/</w:t>
      </w:r>
      <w:proofErr w:type="spellStart"/>
      <w:r w:rsidRPr="003377FB">
        <w:rPr>
          <w:rFonts w:ascii="Times New Roman" w:eastAsia="Times New Roman" w:hAnsi="Times New Roman" w:cs="Times New Roman"/>
        </w:rPr>
        <w:t>мамлекеттик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бийликтин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ортосундагы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кызматташууну</w:t>
      </w:r>
      <w:proofErr w:type="spellEnd"/>
      <w:r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377FB">
        <w:rPr>
          <w:rFonts w:ascii="Times New Roman" w:eastAsia="Times New Roman" w:hAnsi="Times New Roman" w:cs="Times New Roman"/>
        </w:rPr>
        <w:t>жакшыртуу</w:t>
      </w:r>
      <w:proofErr w:type="spellEnd"/>
      <w:r w:rsidR="00DE3E82" w:rsidRPr="00DE3E8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үчүн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диалогдун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түрдүү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транс чек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аралык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жана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тармак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аралык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форматтарын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демилгелеп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чыгуу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жана</w:t>
      </w:r>
      <w:proofErr w:type="spellEnd"/>
      <w:r w:rsidR="00DE3E82" w:rsidRPr="003377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3E82" w:rsidRPr="003377FB">
        <w:rPr>
          <w:rFonts w:ascii="Times New Roman" w:eastAsia="Times New Roman" w:hAnsi="Times New Roman" w:cs="Times New Roman"/>
        </w:rPr>
        <w:t>институционалдаштыруу</w:t>
      </w:r>
      <w:proofErr w:type="spellEnd"/>
      <w:r w:rsidR="00310979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баяндалган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конкреттүү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иштелип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чыкты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53AB3F5F" w14:textId="77777777" w:rsidR="006911F5" w:rsidRDefault="006911F5">
      <w:pPr>
        <w:rPr>
          <w:rFonts w:ascii="Times New Roman" w:eastAsia="Times New Roman" w:hAnsi="Times New Roman" w:cs="Times New Roman"/>
          <w:shd w:val="clear" w:color="auto" w:fill="FFF2CC"/>
        </w:rPr>
      </w:pPr>
    </w:p>
    <w:p w14:paraId="6BAB1213" w14:textId="3526CA30" w:rsidR="006911F5" w:rsidRDefault="00310979">
      <w:pPr>
        <w:spacing w:after="200"/>
        <w:rPr>
          <w:rFonts w:ascii="Times New Roman" w:eastAsia="Times New Roman" w:hAnsi="Times New Roman" w:cs="Times New Roman"/>
          <w:shd w:val="clear" w:color="auto" w:fill="FFF2CC"/>
        </w:rPr>
      </w:pPr>
      <w:r>
        <w:rPr>
          <w:rFonts w:ascii="Times New Roman" w:eastAsia="Times New Roman" w:hAnsi="Times New Roman" w:cs="Times New Roman"/>
        </w:rPr>
        <w:t xml:space="preserve">Медиастратегия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Кыргызстандын</w:t>
      </w:r>
      <w:proofErr w:type="spellEnd"/>
      <w:r w:rsidR="00DE3E82">
        <w:rPr>
          <w:rFonts w:ascii="Times New Roman" w:eastAsia="Times New Roman" w:hAnsi="Times New Roman" w:cs="Times New Roman"/>
          <w:lang w:val="ru-RU"/>
        </w:rPr>
        <w:t xml:space="preserve"> Фергана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өрөөнүнүн</w:t>
      </w:r>
      <w:proofErr w:type="spellEnd"/>
      <w:r w:rsidR="00DE3E82"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 w:rsidR="00DE3E8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 w:rsidR="00DE3E8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аймактарында</w:t>
      </w:r>
      <w:proofErr w:type="spellEnd"/>
      <w:r w:rsidR="00DE3E8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 w:rsidR="00DE3E8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жаштарга</w:t>
      </w:r>
      <w:proofErr w:type="spellEnd"/>
      <w:r w:rsidR="00DE3E8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E3E82">
        <w:rPr>
          <w:rFonts w:ascii="Times New Roman" w:eastAsia="Times New Roman" w:hAnsi="Times New Roman" w:cs="Times New Roman"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CE158B1" w14:textId="77777777" w:rsidR="006911F5" w:rsidRDefault="006911F5">
      <w:pPr>
        <w:spacing w:after="200"/>
        <w:rPr>
          <w:rFonts w:ascii="Times New Roman" w:eastAsia="Times New Roman" w:hAnsi="Times New Roman" w:cs="Times New Roman"/>
          <w:shd w:val="clear" w:color="auto" w:fill="FFF2CC"/>
        </w:rPr>
      </w:pPr>
    </w:p>
    <w:p w14:paraId="0C144676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00DFCD46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24D2B6F2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42C12474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06A04083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4CD78C99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0439AD77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33C06694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772C0604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6EEFC7E1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7FD3E976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7FB05544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</w:p>
    <w:p w14:paraId="2AC40638" w14:textId="680F3E86" w:rsidR="006911F5" w:rsidRDefault="00DE3E82">
      <w:pPr>
        <w:spacing w:after="200"/>
        <w:rPr>
          <w:rFonts w:ascii="Times New Roman" w:eastAsia="Times New Roman" w:hAnsi="Times New Roman" w:cs="Times New Roman"/>
          <w:b/>
          <w:color w:val="0563C1"/>
        </w:rPr>
      </w:pPr>
      <w:r>
        <w:rPr>
          <w:rFonts w:ascii="Times New Roman" w:eastAsia="Times New Roman" w:hAnsi="Times New Roman" w:cs="Times New Roman"/>
          <w:b/>
          <w:color w:val="0563C1"/>
          <w:lang w:val="ru-RU"/>
        </w:rPr>
        <w:t>МЫЙЗАМ ЧЫГАРУУНУН НЕГИЗДЕРИ ЖАНА К</w:t>
      </w:r>
      <w:r w:rsidR="00310979">
        <w:rPr>
          <w:rFonts w:ascii="Times New Roman" w:eastAsia="Times New Roman" w:hAnsi="Times New Roman" w:cs="Times New Roman"/>
          <w:b/>
          <w:color w:val="0563C1"/>
        </w:rPr>
        <w:t>ОНЦЕПТУАЛ</w:t>
      </w:r>
      <w:r>
        <w:rPr>
          <w:rFonts w:ascii="Times New Roman" w:eastAsia="Times New Roman" w:hAnsi="Times New Roman" w:cs="Times New Roman"/>
          <w:b/>
          <w:color w:val="0563C1"/>
          <w:lang w:val="ru-RU"/>
        </w:rPr>
        <w:t>ДЫК НЕГИЗДЕР</w:t>
      </w:r>
      <w:r w:rsidR="00310979">
        <w:rPr>
          <w:rFonts w:ascii="Times New Roman" w:eastAsia="Times New Roman" w:hAnsi="Times New Roman" w:cs="Times New Roman"/>
          <w:b/>
          <w:color w:val="0563C1"/>
        </w:rPr>
        <w:t xml:space="preserve"> </w:t>
      </w:r>
    </w:p>
    <w:p w14:paraId="3D2F5734" w14:textId="7024978D" w:rsidR="006911F5" w:rsidRDefault="00310979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Медиастратегия</w:t>
      </w:r>
      <w:r w:rsidR="00AC7974">
        <w:rPr>
          <w:rFonts w:ascii="Times New Roman" w:eastAsia="Times New Roman" w:hAnsi="Times New Roman" w:cs="Times New Roman"/>
          <w:lang w:val="ru-RU"/>
        </w:rPr>
        <w:t xml:space="preserve">да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долбоордун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алкагында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ашырылган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“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Радикалдашуунун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алдын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алуу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боюнча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медиастратегия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иштеп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чыгуу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үчүн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Фергана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өрөөнүнүн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чек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арага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жакын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аймактарында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жашаган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жаштардын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көйгөйлөрү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менен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муктаждыктарын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аныктоо</w:t>
      </w:r>
      <w:proofErr w:type="spellEnd"/>
      <w:r>
        <w:rPr>
          <w:rFonts w:ascii="Times New Roman" w:eastAsia="Times New Roman" w:hAnsi="Times New Roman" w:cs="Times New Roman"/>
          <w:b/>
          <w:i/>
        </w:rPr>
        <w:t>”</w:t>
      </w:r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аттуу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жеринде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b/>
          <w:i/>
          <w:lang w:val="ru-RU"/>
        </w:rPr>
        <w:t>изилдөөнүн</w:t>
      </w:r>
      <w:proofErr w:type="spellEnd"/>
      <w:r w:rsidR="00AC7974"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AC7974" w:rsidRPr="00AC7974">
        <w:rPr>
          <w:rFonts w:ascii="Times New Roman" w:eastAsia="Times New Roman" w:hAnsi="Times New Roman" w:cs="Times New Roman"/>
          <w:bCs/>
          <w:iCs/>
          <w:lang w:val="ru-RU"/>
        </w:rPr>
        <w:t>натыйжалары</w:t>
      </w:r>
      <w:proofErr w:type="spellEnd"/>
      <w:r w:rsidR="00AC7974" w:rsidRPr="00AC7974">
        <w:rPr>
          <w:rFonts w:ascii="Times New Roman" w:eastAsia="Times New Roman" w:hAnsi="Times New Roman" w:cs="Times New Roman"/>
          <w:bCs/>
          <w:iCs/>
          <w:lang w:val="ru-RU"/>
        </w:rPr>
        <w:t xml:space="preserve"> эске </w:t>
      </w:r>
      <w:proofErr w:type="spellStart"/>
      <w:r w:rsidR="00AC7974" w:rsidRPr="00AC7974">
        <w:rPr>
          <w:rFonts w:ascii="Times New Roman" w:eastAsia="Times New Roman" w:hAnsi="Times New Roman" w:cs="Times New Roman"/>
          <w:bCs/>
          <w:iCs/>
          <w:lang w:val="ru-RU"/>
        </w:rPr>
        <w:t>алынган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Аталган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изилдөө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маалыматтык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материалдарды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пландоого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аларды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Фергана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өрөөнү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Кыргызстан,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Тажикстан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Өзбекстандын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транс чек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аймактарында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тынчтык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толеранттуулук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маселелелерин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 w:rsidR="005D1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D1EB6">
        <w:rPr>
          <w:rFonts w:ascii="Times New Roman" w:eastAsia="Times New Roman" w:hAnsi="Times New Roman" w:cs="Times New Roman"/>
          <w:lang w:val="ru-RU"/>
        </w:rPr>
        <w:t>багытынагы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аракеттеринде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мамлекеттик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органдар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, БӨУ, ЖМК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өкүлдөрү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лидерлер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жарандар</w:t>
      </w:r>
      <w:proofErr w:type="spellEnd"/>
      <w:r w:rsidR="004E52A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52A3"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52A3">
        <w:rPr>
          <w:rFonts w:ascii="Times New Roman" w:eastAsia="Times New Roman" w:hAnsi="Times New Roman" w:cs="Times New Roman"/>
          <w:lang w:val="ru-RU"/>
        </w:rPr>
        <w:t>максаттуу</w:t>
      </w:r>
      <w:proofErr w:type="spellEnd"/>
      <w:r w:rsidR="004E52A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52A3">
        <w:rPr>
          <w:rFonts w:ascii="Times New Roman" w:eastAsia="Times New Roman" w:hAnsi="Times New Roman" w:cs="Times New Roman"/>
          <w:lang w:val="ru-RU"/>
        </w:rPr>
        <w:t>топтордун</w:t>
      </w:r>
      <w:proofErr w:type="spellEnd"/>
      <w:r w:rsidR="004E52A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52A3">
        <w:rPr>
          <w:rFonts w:ascii="Times New Roman" w:eastAsia="Times New Roman" w:hAnsi="Times New Roman" w:cs="Times New Roman"/>
          <w:lang w:val="ru-RU"/>
        </w:rPr>
        <w:t>арасында</w:t>
      </w:r>
      <w:proofErr w:type="spellEnd"/>
      <w:r w:rsidR="004E52A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жайылтууга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C7974">
        <w:rPr>
          <w:rFonts w:ascii="Times New Roman" w:eastAsia="Times New Roman" w:hAnsi="Times New Roman" w:cs="Times New Roman"/>
          <w:lang w:val="ru-RU"/>
        </w:rPr>
        <w:t>жардам</w:t>
      </w:r>
      <w:proofErr w:type="spellEnd"/>
      <w:r w:rsidR="00AC7974">
        <w:rPr>
          <w:rFonts w:ascii="Times New Roman" w:eastAsia="Times New Roman" w:hAnsi="Times New Roman" w:cs="Times New Roman"/>
          <w:lang w:val="ru-RU"/>
        </w:rPr>
        <w:t xml:space="preserve"> берет. </w:t>
      </w:r>
    </w:p>
    <w:p w14:paraId="5C313CF5" w14:textId="1DC83CE2" w:rsidR="006911F5" w:rsidRDefault="004E52A3">
      <w:pPr>
        <w:spacing w:after="2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Стратегияны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чыгууда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2021-жылы</w:t>
      </w:r>
      <w:r w:rsidRPr="004E52A3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Интерньюс</w:t>
      </w:r>
      <w:proofErr w:type="spellEnd"/>
      <w:r>
        <w:rPr>
          <w:rFonts w:ascii="Times New Roman" w:eastAsia="Times New Roman" w:hAnsi="Times New Roman" w:cs="Times New Roman"/>
          <w:lang w:val="ru-RU"/>
        </w:rPr>
        <w:t>тун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долбоорунун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алкагында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жүргүзүлгөн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  <w:i/>
        </w:rPr>
        <w:t>“</w:t>
      </w:r>
      <w:r w:rsidRPr="004E52A3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Онлайн </w:t>
      </w:r>
      <w:proofErr w:type="spellStart"/>
      <w:r w:rsidRPr="004E52A3">
        <w:rPr>
          <w:rFonts w:ascii="Times New Roman" w:eastAsia="Times New Roman" w:hAnsi="Times New Roman" w:cs="Times New Roman"/>
          <w:b/>
          <w:bCs/>
          <w:i/>
          <w:lang w:val="ru-RU"/>
        </w:rPr>
        <w:t>ра</w:t>
      </w:r>
      <w:r w:rsidR="00310979" w:rsidRPr="004E52A3">
        <w:rPr>
          <w:rFonts w:ascii="Times New Roman" w:eastAsia="Times New Roman" w:hAnsi="Times New Roman" w:cs="Times New Roman"/>
          <w:b/>
          <w:bCs/>
          <w:i/>
        </w:rPr>
        <w:t>дикализм</w:t>
      </w:r>
      <w:proofErr w:type="spellEnd"/>
      <w:r w:rsidR="00310979">
        <w:rPr>
          <w:rFonts w:ascii="Times New Roman" w:eastAsia="Times New Roman" w:hAnsi="Times New Roman" w:cs="Times New Roman"/>
          <w:b/>
          <w:i/>
        </w:rPr>
        <w:t>: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Борбор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Азияда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зомбулукчу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экстремизмдин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маанилеринин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идеяларынын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баалуулуктарынын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  <w:b/>
          <w:i/>
        </w:rPr>
        <w:t xml:space="preserve"> анализ</w:t>
      </w:r>
      <w:r>
        <w:rPr>
          <w:rFonts w:ascii="Times New Roman" w:eastAsia="Times New Roman" w:hAnsi="Times New Roman" w:cs="Times New Roman"/>
          <w:b/>
          <w:i/>
          <w:lang w:val="ru-RU"/>
        </w:rPr>
        <w:t>и</w:t>
      </w:r>
      <w:r w:rsidR="00310979">
        <w:rPr>
          <w:rFonts w:ascii="Times New Roman" w:eastAsia="Times New Roman" w:hAnsi="Times New Roman" w:cs="Times New Roman"/>
          <w:b/>
          <w:i/>
        </w:rPr>
        <w:t>”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Pr="004E52A3">
        <w:rPr>
          <w:rFonts w:ascii="Times New Roman" w:eastAsia="Times New Roman" w:hAnsi="Times New Roman" w:cs="Times New Roman"/>
          <w:bCs/>
          <w:i/>
          <w:lang w:val="ru-RU"/>
        </w:rPr>
        <w:t>аттуу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Pr="004E52A3">
        <w:rPr>
          <w:rFonts w:ascii="Times New Roman" w:eastAsia="Times New Roman" w:hAnsi="Times New Roman" w:cs="Times New Roman"/>
          <w:bCs/>
          <w:i/>
          <w:lang w:val="ru-RU"/>
        </w:rPr>
        <w:t>изилдөө</w:t>
      </w:r>
      <w:r>
        <w:rPr>
          <w:rFonts w:ascii="Times New Roman" w:eastAsia="Times New Roman" w:hAnsi="Times New Roman" w:cs="Times New Roman"/>
          <w:bCs/>
          <w:i/>
          <w:lang w:val="ru-RU"/>
        </w:rPr>
        <w:t>н</w:t>
      </w:r>
      <w:r w:rsidRPr="004E52A3">
        <w:rPr>
          <w:rFonts w:ascii="Times New Roman" w:eastAsia="Times New Roman" w:hAnsi="Times New Roman" w:cs="Times New Roman"/>
          <w:bCs/>
          <w:i/>
          <w:lang w:val="ru-RU"/>
        </w:rPr>
        <w:t>үн</w:t>
      </w:r>
      <w:proofErr w:type="spellEnd"/>
      <w:r w:rsidRPr="004E52A3">
        <w:rPr>
          <w:rFonts w:ascii="Times New Roman" w:eastAsia="Times New Roman" w:hAnsi="Times New Roman" w:cs="Times New Roman"/>
          <w:bCs/>
          <w:i/>
          <w:lang w:val="ru-RU"/>
        </w:rPr>
        <w:t xml:space="preserve"> </w:t>
      </w:r>
      <w:proofErr w:type="spellStart"/>
      <w:r w:rsidRPr="004E52A3">
        <w:rPr>
          <w:rFonts w:ascii="Times New Roman" w:eastAsia="Times New Roman" w:hAnsi="Times New Roman" w:cs="Times New Roman"/>
          <w:bCs/>
          <w:i/>
          <w:lang w:val="ru-RU"/>
        </w:rPr>
        <w:t>натыйжалары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аталган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изилдөөнүн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алкагында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Кыргызстан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даярдалып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чыккан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коммуникациялык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стратегия </w:t>
      </w:r>
      <w:proofErr w:type="spellStart"/>
      <w:r>
        <w:rPr>
          <w:rFonts w:ascii="Times New Roman" w:eastAsia="Times New Roman" w:hAnsi="Times New Roman" w:cs="Times New Roman"/>
          <w:bCs/>
          <w:iCs/>
          <w:lang w:val="ru-RU"/>
        </w:rPr>
        <w:t>колдонулду</w:t>
      </w:r>
      <w:proofErr w:type="spellEnd"/>
      <w:r>
        <w:rPr>
          <w:rFonts w:ascii="Times New Roman" w:eastAsia="Times New Roman" w:hAnsi="Times New Roman" w:cs="Times New Roman"/>
          <w:bCs/>
          <w:iCs/>
          <w:lang w:val="ru-RU"/>
        </w:rPr>
        <w:t xml:space="preserve">.  </w:t>
      </w:r>
    </w:p>
    <w:p w14:paraId="67FC5F63" w14:textId="601C267A" w:rsidR="006911F5" w:rsidRDefault="004E52A3">
      <w:pPr>
        <w:spacing w:after="2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10979">
        <w:rPr>
          <w:rFonts w:ascii="Times New Roman" w:eastAsia="Times New Roman" w:hAnsi="Times New Roman" w:cs="Times New Roman"/>
        </w:rPr>
        <w:t>медиастратеги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аткарылышы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жагынан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кандайдыр</w:t>
      </w:r>
      <w:proofErr w:type="spellEnd"/>
      <w:r w:rsidR="00B81D0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 w:rsidR="00B81D0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деңгээлде</w:t>
      </w:r>
      <w:proofErr w:type="spellEnd"/>
      <w:r w:rsidR="00B81D01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төмөнкүдөй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ченемдик-укуктук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стратегиялык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документтеринин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чөйрөсү</w:t>
      </w:r>
      <w:r w:rsidR="00B81D01">
        <w:rPr>
          <w:rFonts w:ascii="Times New Roman" w:eastAsia="Times New Roman" w:hAnsi="Times New Roman" w:cs="Times New Roman"/>
          <w:lang w:val="ru-RU"/>
        </w:rPr>
        <w:t>н</w:t>
      </w:r>
      <w:proofErr w:type="spellEnd"/>
      <w:r w:rsidR="00B81D0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камтышы</w:t>
      </w:r>
      <w:proofErr w:type="spellEnd"/>
      <w:r w:rsidR="00B81D0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мүмкүн</w:t>
      </w:r>
      <w:proofErr w:type="spellEnd"/>
      <w:r w:rsidR="00310979">
        <w:rPr>
          <w:rFonts w:ascii="Times New Roman" w:eastAsia="Times New Roman" w:hAnsi="Times New Roman" w:cs="Times New Roman"/>
        </w:rPr>
        <w:t>:  </w:t>
      </w:r>
    </w:p>
    <w:p w14:paraId="5CFF6427" w14:textId="77777777" w:rsidR="00B81D01" w:rsidRDefault="00B81D01" w:rsidP="00B81D01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val="ru-RU"/>
        </w:rPr>
        <w:t>«</w:t>
      </w:r>
      <w:r w:rsidRPr="00B81D01">
        <w:rPr>
          <w:rFonts w:ascii="Times New Roman" w:eastAsia="Times New Roman" w:hAnsi="Times New Roman" w:cs="Times New Roman"/>
        </w:rPr>
        <w:t xml:space="preserve">Кыргыз </w:t>
      </w:r>
      <w:proofErr w:type="spellStart"/>
      <w:r w:rsidRPr="00B81D01">
        <w:rPr>
          <w:rFonts w:ascii="Times New Roman" w:eastAsia="Times New Roman" w:hAnsi="Times New Roman" w:cs="Times New Roman"/>
        </w:rPr>
        <w:t>Республикасындагы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дин </w:t>
      </w:r>
      <w:proofErr w:type="spellStart"/>
      <w:r w:rsidRPr="00B81D01">
        <w:rPr>
          <w:rFonts w:ascii="Times New Roman" w:eastAsia="Times New Roman" w:hAnsi="Times New Roman" w:cs="Times New Roman"/>
        </w:rPr>
        <w:t>тутуу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эркиндиги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жана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диний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уюмдар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жөнүндө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Мыйзамы</w:t>
      </w:r>
      <w:proofErr w:type="spellEnd"/>
      <w:r>
        <w:rPr>
          <w:rFonts w:ascii="Times New Roman" w:eastAsia="Times New Roman" w:hAnsi="Times New Roman" w:cs="Times New Roman"/>
        </w:rPr>
        <w:t> </w:t>
      </w:r>
    </w:p>
    <w:p w14:paraId="4CB207CE" w14:textId="77777777" w:rsidR="00B81D01" w:rsidRDefault="00B81D01" w:rsidP="00B81D01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val="ru-RU"/>
        </w:rPr>
        <w:t>«</w:t>
      </w:r>
      <w:r w:rsidRPr="00B81D01">
        <w:rPr>
          <w:rFonts w:ascii="Times New Roman" w:eastAsia="Times New Roman" w:hAnsi="Times New Roman" w:cs="Times New Roman"/>
        </w:rPr>
        <w:t xml:space="preserve">Кыргыз </w:t>
      </w:r>
      <w:proofErr w:type="spellStart"/>
      <w:r w:rsidRPr="00B81D01">
        <w:rPr>
          <w:rFonts w:ascii="Times New Roman" w:eastAsia="Times New Roman" w:hAnsi="Times New Roman" w:cs="Times New Roman"/>
        </w:rPr>
        <w:t>Республикасындагы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дин </w:t>
      </w:r>
      <w:proofErr w:type="spellStart"/>
      <w:r w:rsidRPr="00B81D01">
        <w:rPr>
          <w:rFonts w:ascii="Times New Roman" w:eastAsia="Times New Roman" w:hAnsi="Times New Roman" w:cs="Times New Roman"/>
        </w:rPr>
        <w:t>тутуу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эркиндиги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жана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диний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уюмдар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жөнүндө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Мыйзамы</w:t>
      </w:r>
      <w:proofErr w:type="spellEnd"/>
      <w:r>
        <w:rPr>
          <w:rFonts w:ascii="Times New Roman" w:eastAsia="Times New Roman" w:hAnsi="Times New Roman" w:cs="Times New Roman"/>
        </w:rPr>
        <w:t> </w:t>
      </w:r>
    </w:p>
    <w:p w14:paraId="1CCE72B7" w14:textId="791562A1" w:rsidR="006911F5" w:rsidRDefault="00B81D01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«Т</w:t>
      </w:r>
      <w:proofErr w:type="spellStart"/>
      <w:r w:rsidRPr="00B81D01">
        <w:rPr>
          <w:rFonts w:ascii="Times New Roman" w:eastAsia="Times New Roman" w:hAnsi="Times New Roman" w:cs="Times New Roman"/>
        </w:rPr>
        <w:t>еррордук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ишти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каржылоого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жана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кылмыштуу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кирешелерди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легалдаштырууга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81D01">
        <w:rPr>
          <w:rFonts w:ascii="Times New Roman" w:eastAsia="Times New Roman" w:hAnsi="Times New Roman" w:cs="Times New Roman"/>
        </w:rPr>
        <w:t>адалдоого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B81D01">
        <w:rPr>
          <w:rFonts w:ascii="Times New Roman" w:eastAsia="Times New Roman" w:hAnsi="Times New Roman" w:cs="Times New Roman"/>
        </w:rPr>
        <w:t>каршы</w:t>
      </w:r>
      <w:proofErr w:type="spellEnd"/>
      <w:r w:rsidRPr="00B81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81D01">
        <w:rPr>
          <w:rFonts w:ascii="Times New Roman" w:eastAsia="Times New Roman" w:hAnsi="Times New Roman" w:cs="Times New Roman"/>
        </w:rPr>
        <w:t>аракеттенүү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КР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Мыйзамы</w:t>
      </w:r>
      <w:proofErr w:type="spellEnd"/>
    </w:p>
    <w:p w14:paraId="37139DBD" w14:textId="51E288AF" w:rsidR="006911F5" w:rsidRDefault="00310979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Терроризмге</w:t>
      </w:r>
      <w:proofErr w:type="spellEnd"/>
      <w:r w:rsidR="00B81D0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каршы</w:t>
      </w:r>
      <w:proofErr w:type="spellEnd"/>
      <w:r w:rsidR="00B81D0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аракеттенүү</w:t>
      </w:r>
      <w:proofErr w:type="spellEnd"/>
      <w:r w:rsidR="00B81D0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жөнүндө</w:t>
      </w:r>
      <w:proofErr w:type="spellEnd"/>
      <w:r>
        <w:rPr>
          <w:rFonts w:ascii="Times New Roman" w:eastAsia="Times New Roman" w:hAnsi="Times New Roman" w:cs="Times New Roman"/>
        </w:rPr>
        <w:t>»</w:t>
      </w:r>
      <w:r w:rsidR="00B81D01">
        <w:rPr>
          <w:rFonts w:ascii="Times New Roman" w:eastAsia="Times New Roman" w:hAnsi="Times New Roman" w:cs="Times New Roman"/>
          <w:lang w:val="ru-RU"/>
        </w:rPr>
        <w:t xml:space="preserve"> КР </w:t>
      </w:r>
      <w:proofErr w:type="spellStart"/>
      <w:r w:rsidR="00B81D01">
        <w:rPr>
          <w:rFonts w:ascii="Times New Roman" w:eastAsia="Times New Roman" w:hAnsi="Times New Roman" w:cs="Times New Roman"/>
          <w:lang w:val="ru-RU"/>
        </w:rPr>
        <w:t>Мыйзамы</w:t>
      </w:r>
      <w:proofErr w:type="spellEnd"/>
    </w:p>
    <w:p w14:paraId="06972B8A" w14:textId="456D50C9" w:rsidR="006911F5" w:rsidRDefault="00B81D01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Жалпыга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каражаттары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Мыйзамы</w:t>
      </w:r>
      <w:proofErr w:type="spellEnd"/>
    </w:p>
    <w:p w14:paraId="706DF25F" w14:textId="3B062D51" w:rsidR="006911F5" w:rsidRDefault="00B81D01">
      <w:pPr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val="ru-RU"/>
        </w:rPr>
        <w:t xml:space="preserve">«Телевидение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радиоберүү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Мыйзамы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44F80AEA" w14:textId="77777777" w:rsidR="006911F5" w:rsidRDefault="006911F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AC79C21" w14:textId="7C940665" w:rsidR="006911F5" w:rsidRDefault="00045A5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өлкөнү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өнүктүрүүгө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стратегиялык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документ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кабыл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алынып</w:t>
      </w:r>
      <w:proofErr w:type="spellEnd"/>
      <w:r>
        <w:rPr>
          <w:rFonts w:ascii="Times New Roman" w:eastAsia="Times New Roman" w:hAnsi="Times New Roman" w:cs="Times New Roman"/>
          <w:lang w:val="ru-RU"/>
        </w:rPr>
        <w:t>,</w:t>
      </w:r>
      <w:r w:rsidR="005D1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D1EB6">
        <w:rPr>
          <w:rFonts w:ascii="Times New Roman" w:eastAsia="Times New Roman" w:hAnsi="Times New Roman" w:cs="Times New Roman"/>
          <w:lang w:val="ru-RU"/>
        </w:rPr>
        <w:t>азыркы</w:t>
      </w:r>
      <w:proofErr w:type="spellEnd"/>
      <w:r w:rsidR="005D1E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D1EB6"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ашырылууда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Документтерде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коомчулукка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жалпы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калкка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ишмердүүлүк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орун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айрымдарында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медиастратегия инструмент катары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көрсөтүлүп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өткөн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Ошентип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меди</w:t>
      </w:r>
      <w:r w:rsidR="005D1EB6"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 xml:space="preserve">стратегия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төмөнкүдөй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өлкөлүк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документтердин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айрым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багыттарын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көмөктөшө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алат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56BD981F" w14:textId="4524BE76" w:rsidR="006911F5" w:rsidRDefault="00045A55">
      <w:pPr>
        <w:numPr>
          <w:ilvl w:val="0"/>
          <w:numId w:val="7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val="ru-RU"/>
        </w:rPr>
        <w:t xml:space="preserve">2018-2040-жылдары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өнүктүрүүнүн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улуттук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стратегиясы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281BA19" w14:textId="4CF32471" w:rsidR="006911F5" w:rsidRDefault="00045A5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val="ru-RU"/>
        </w:rPr>
        <w:t xml:space="preserve">2026-жылга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чейин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өнүктүрүүнүн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улуттук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программасы</w:t>
      </w:r>
      <w:proofErr w:type="spellEnd"/>
    </w:p>
    <w:p w14:paraId="05CD2CF3" w14:textId="226E103A" w:rsidR="006911F5" w:rsidRDefault="00045A55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val="ru-RU"/>
        </w:rPr>
        <w:t xml:space="preserve">2023-жылга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чейинки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мезгилде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өлкөнү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өнүктүрүүнүн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орто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мөөнөттүү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артыкчылыктары</w:t>
      </w:r>
      <w:proofErr w:type="spellEnd"/>
      <w:r w:rsidR="00310979">
        <w:rPr>
          <w:rFonts w:ascii="Times New Roman" w:eastAsia="Times New Roman" w:hAnsi="Times New Roman" w:cs="Times New Roman"/>
        </w:rPr>
        <w:t>,</w:t>
      </w:r>
    </w:p>
    <w:p w14:paraId="2B420DEA" w14:textId="4664566C" w:rsidR="006911F5" w:rsidRPr="00AA1DA2" w:rsidRDefault="00045A55" w:rsidP="00045A55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lk113377409"/>
      <w:r w:rsidRPr="00AA1DA2">
        <w:rPr>
          <w:rFonts w:ascii="Times New Roman" w:eastAsia="Times New Roman" w:hAnsi="Times New Roman" w:cs="Times New Roman"/>
          <w:lang w:val="ru-RU"/>
        </w:rPr>
        <w:t xml:space="preserve">2021-2026-жылдары Кыргыз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Республикасында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Кыргыз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жараны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жарандардын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өзүн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таануусун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өнүктүрүүнүн</w:t>
      </w:r>
      <w:proofErr w:type="spellEnd"/>
      <w:r w:rsidR="00AA1DA2"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A1DA2" w:rsidRPr="00AA1DA2">
        <w:rPr>
          <w:rFonts w:ascii="Times New Roman" w:eastAsia="Times New Roman" w:hAnsi="Times New Roman" w:cs="Times New Roman"/>
          <w:lang w:val="ru-RU"/>
        </w:rPr>
        <w:t>концепциясы</w:t>
      </w:r>
      <w:proofErr w:type="spellEnd"/>
    </w:p>
    <w:bookmarkEnd w:id="1"/>
    <w:p w14:paraId="201CA739" w14:textId="174AF3DD" w:rsidR="006911F5" w:rsidRDefault="00AA1DA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val="ru-RU"/>
        </w:rPr>
        <w:t xml:space="preserve">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bookmarkStart w:id="2" w:name="_Hlk113380831"/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чөйрөдөгү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саясатынын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концепциясы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bookmarkEnd w:id="2"/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Иш-чаралардын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планы</w:t>
      </w:r>
    </w:p>
    <w:p w14:paraId="0647E7B0" w14:textId="5C93CDA3" w:rsidR="006911F5" w:rsidRDefault="00AA1DA2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3" w:name="_Hlk113385600"/>
      <w:r>
        <w:rPr>
          <w:rFonts w:ascii="Times New Roman" w:eastAsia="Times New Roman" w:hAnsi="Times New Roman" w:cs="Times New Roman"/>
          <w:lang w:val="ru-RU"/>
        </w:rPr>
        <w:lastRenderedPageBreak/>
        <w:t xml:space="preserve">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Өкмөтүнүн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2017-2022-жылдары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экстремизмге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терроризмге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аракеттенүү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программасы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Иш-чаралардын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планы </w:t>
      </w:r>
    </w:p>
    <w:bookmarkEnd w:id="3"/>
    <w:p w14:paraId="0F900456" w14:textId="01DA3956" w:rsidR="006911F5" w:rsidRDefault="00AA1DA2">
      <w:pPr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Санарип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Кыргызстан -2019-2023»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санариптик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трансформациялоо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концепциясы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23030FF7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47883D76" w14:textId="20BA884C" w:rsidR="006911F5" w:rsidRPr="00A43FE7" w:rsidRDefault="001E67FC" w:rsidP="00A43FE7">
      <w:pPr>
        <w:spacing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Аталган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медиастратегия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A43FE7">
        <w:rPr>
          <w:rFonts w:ascii="Times New Roman" w:eastAsia="Times New Roman" w:hAnsi="Times New Roman" w:cs="Times New Roman"/>
          <w:lang w:val="ru-RU"/>
        </w:rPr>
        <w:t xml:space="preserve">2013-2017-жылдары Кыргыз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Республикасында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элдин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биримдигин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этнос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мамилелерди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бекемдөө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концепциясынын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уландысы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эсептелген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r w:rsidRPr="00AA1DA2">
        <w:rPr>
          <w:rFonts w:ascii="Times New Roman" w:eastAsia="Times New Roman" w:hAnsi="Times New Roman" w:cs="Times New Roman"/>
          <w:lang w:val="ru-RU"/>
        </w:rPr>
        <w:t xml:space="preserve">2021-2026-жылдары Кыргыз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Республикасында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bookmarkStart w:id="4" w:name="_Hlk113377587"/>
      <w:r w:rsidRPr="00AA1DA2">
        <w:rPr>
          <w:rFonts w:ascii="Times New Roman" w:eastAsia="Times New Roman" w:hAnsi="Times New Roman" w:cs="Times New Roman"/>
          <w:lang w:val="ru-RU"/>
        </w:rPr>
        <w:t xml:space="preserve">Кыргыз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жараны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жарандардын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өзүн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таануусун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өнүктүрүү</w:t>
      </w:r>
      <w:proofErr w:type="spellEnd"/>
      <w:r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bookmarkEnd w:id="4"/>
      <w:proofErr w:type="spellStart"/>
      <w:r w:rsidRPr="00AA1DA2">
        <w:rPr>
          <w:rFonts w:ascii="Times New Roman" w:eastAsia="Times New Roman" w:hAnsi="Times New Roman" w:cs="Times New Roman"/>
          <w:lang w:val="ru-RU"/>
        </w:rPr>
        <w:t>концепциясы</w:t>
      </w:r>
      <w:r>
        <w:rPr>
          <w:rFonts w:ascii="Times New Roman" w:eastAsia="Times New Roman" w:hAnsi="Times New Roman" w:cs="Times New Roman"/>
          <w:lang w:val="ru-RU"/>
        </w:rPr>
        <w:t>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иш-аракет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планына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салым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кошмокчу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. </w:t>
      </w:r>
      <w:r w:rsidR="00A43FE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Концепция</w:t>
      </w:r>
      <w:r w:rsidR="00A43FE7"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r w:rsidR="00A43FE7">
        <w:rPr>
          <w:rFonts w:ascii="Times New Roman" w:eastAsia="Times New Roman" w:hAnsi="Times New Roman" w:cs="Times New Roman"/>
          <w:lang w:val="ru-RU"/>
        </w:rPr>
        <w:t xml:space="preserve">Кыргыз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жалпы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жарандарынын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бирдейлигин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бириктирүүчү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r w:rsidR="00A43FE7" w:rsidRPr="00AA1DA2">
        <w:rPr>
          <w:rFonts w:ascii="Times New Roman" w:eastAsia="Times New Roman" w:hAnsi="Times New Roman" w:cs="Times New Roman"/>
          <w:lang w:val="ru-RU"/>
        </w:rPr>
        <w:t xml:space="preserve">Кыргыз </w:t>
      </w:r>
      <w:proofErr w:type="spellStart"/>
      <w:r w:rsidR="00A43FE7" w:rsidRPr="00AA1DA2">
        <w:rPr>
          <w:rFonts w:ascii="Times New Roman" w:eastAsia="Times New Roman" w:hAnsi="Times New Roman" w:cs="Times New Roman"/>
          <w:lang w:val="ru-RU"/>
        </w:rPr>
        <w:t>жараны</w:t>
      </w:r>
      <w:proofErr w:type="spellEnd"/>
      <w:r w:rsidR="00A43FE7"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 w:rsidRPr="00AA1DA2"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 w:rsidR="00A43FE7"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 w:rsidRPr="00AA1DA2">
        <w:rPr>
          <w:rFonts w:ascii="Times New Roman" w:eastAsia="Times New Roman" w:hAnsi="Times New Roman" w:cs="Times New Roman"/>
          <w:lang w:val="ru-RU"/>
        </w:rPr>
        <w:t>жарандардын</w:t>
      </w:r>
      <w:proofErr w:type="spellEnd"/>
      <w:r w:rsidR="00A43FE7"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 w:rsidRPr="00AA1DA2">
        <w:rPr>
          <w:rFonts w:ascii="Times New Roman" w:eastAsia="Times New Roman" w:hAnsi="Times New Roman" w:cs="Times New Roman"/>
          <w:lang w:val="ru-RU"/>
        </w:rPr>
        <w:t>өзүн</w:t>
      </w:r>
      <w:proofErr w:type="spellEnd"/>
      <w:r w:rsidR="00A43FE7"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 w:rsidRPr="00AA1DA2">
        <w:rPr>
          <w:rFonts w:ascii="Times New Roman" w:eastAsia="Times New Roman" w:hAnsi="Times New Roman" w:cs="Times New Roman"/>
          <w:lang w:val="ru-RU"/>
        </w:rPr>
        <w:t>таануусун</w:t>
      </w:r>
      <w:proofErr w:type="spellEnd"/>
      <w:r w:rsidR="00A43FE7" w:rsidRPr="00AA1DA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 w:rsidRPr="00AA1DA2">
        <w:rPr>
          <w:rFonts w:ascii="Times New Roman" w:eastAsia="Times New Roman" w:hAnsi="Times New Roman" w:cs="Times New Roman"/>
          <w:lang w:val="ru-RU"/>
        </w:rPr>
        <w:t>өнүктүрүү</w:t>
      </w:r>
      <w:r w:rsidR="00A43FE7">
        <w:rPr>
          <w:rFonts w:ascii="Times New Roman" w:eastAsia="Times New Roman" w:hAnsi="Times New Roman" w:cs="Times New Roman"/>
          <w:lang w:val="ru-RU"/>
        </w:rPr>
        <w:t>гө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карата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ык-амалды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сунуштайт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Медиастратегиянын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максаттары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милдеттери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кабыл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алынган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Концепциянын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төмөнкүдөй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түйүндүү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принциптери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артыкчылыктарына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шайкеш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43FE7">
        <w:rPr>
          <w:rFonts w:ascii="Times New Roman" w:eastAsia="Times New Roman" w:hAnsi="Times New Roman" w:cs="Times New Roman"/>
          <w:lang w:val="ru-RU"/>
        </w:rPr>
        <w:t>келет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50AAC3B0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42221F63" w14:textId="0CC7608A" w:rsidR="006911F5" w:rsidRDefault="00A43FE7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43FE7">
        <w:rPr>
          <w:rFonts w:ascii="Times New Roman" w:eastAsia="Times New Roman" w:hAnsi="Times New Roman" w:cs="Times New Roman"/>
          <w:lang w:val="ru-RU"/>
        </w:rPr>
        <w:t xml:space="preserve">Кыргыз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Республикасынын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жарандарынын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этностук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аймактык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таандыктыгына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карабастан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тең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укуктуулугун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кепилдөө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басмырлоого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жол</w:t>
      </w:r>
      <w:proofErr w:type="spellEnd"/>
      <w:r w:rsidRPr="00A43FE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  <w:lang w:val="ru-RU"/>
        </w:rPr>
        <w:t>бербөө</w:t>
      </w:r>
      <w:proofErr w:type="spellEnd"/>
      <w:r w:rsidR="00310979">
        <w:rPr>
          <w:rFonts w:ascii="Times New Roman" w:eastAsia="Times New Roman" w:hAnsi="Times New Roman" w:cs="Times New Roman"/>
        </w:rPr>
        <w:t>;</w:t>
      </w:r>
    </w:p>
    <w:p w14:paraId="321AFABF" w14:textId="3E54005E" w:rsidR="006911F5" w:rsidRDefault="00A43FE7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Ы</w:t>
      </w:r>
      <w:proofErr w:type="spellStart"/>
      <w:r w:rsidRPr="00A43FE7">
        <w:rPr>
          <w:rFonts w:ascii="Times New Roman" w:eastAsia="Times New Roman" w:hAnsi="Times New Roman" w:cs="Times New Roman"/>
        </w:rPr>
        <w:t>ктыярдуулук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3FE7">
        <w:rPr>
          <w:rFonts w:ascii="Times New Roman" w:eastAsia="Times New Roman" w:hAnsi="Times New Roman" w:cs="Times New Roman"/>
        </w:rPr>
        <w:t>көп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түрдүүлүктү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урматтоо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жана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таануу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3FE7">
        <w:rPr>
          <w:rFonts w:ascii="Times New Roman" w:eastAsia="Times New Roman" w:hAnsi="Times New Roman" w:cs="Times New Roman"/>
        </w:rPr>
        <w:t>жарандардын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укуктары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менен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милдеттеринин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, ар </w:t>
      </w:r>
      <w:proofErr w:type="spellStart"/>
      <w:r w:rsidRPr="00A43FE7">
        <w:rPr>
          <w:rFonts w:ascii="Times New Roman" w:eastAsia="Times New Roman" w:hAnsi="Times New Roman" w:cs="Times New Roman"/>
        </w:rPr>
        <w:t>түрдүү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көз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караштагы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ар </w:t>
      </w:r>
      <w:proofErr w:type="spellStart"/>
      <w:r w:rsidRPr="00A43FE7">
        <w:rPr>
          <w:rFonts w:ascii="Times New Roman" w:eastAsia="Times New Roman" w:hAnsi="Times New Roman" w:cs="Times New Roman"/>
        </w:rPr>
        <w:t>кандай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топтордун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ортосундагы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тең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салмактуулукту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камсыздоо</w:t>
      </w:r>
      <w:proofErr w:type="spellEnd"/>
      <w:r w:rsidR="00310979">
        <w:rPr>
          <w:rFonts w:ascii="Times New Roman" w:eastAsia="Times New Roman" w:hAnsi="Times New Roman" w:cs="Times New Roman"/>
        </w:rPr>
        <w:t>;</w:t>
      </w:r>
    </w:p>
    <w:p w14:paraId="50124CCC" w14:textId="354AE53B" w:rsidR="006911F5" w:rsidRDefault="00A43FE7">
      <w:pPr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бирдейликти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D1EB6">
        <w:rPr>
          <w:rFonts w:ascii="Times New Roman" w:eastAsia="Times New Roman" w:hAnsi="Times New Roman" w:cs="Times New Roman"/>
          <w:lang w:val="ru-RU"/>
        </w:rPr>
        <w:t>и</w:t>
      </w:r>
      <w:r>
        <w:rPr>
          <w:rFonts w:ascii="Times New Roman" w:eastAsia="Times New Roman" w:hAnsi="Times New Roman" w:cs="Times New Roman"/>
          <w:lang w:val="ru-RU"/>
        </w:rPr>
        <w:t>лгерилетүү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өнүктүрүүгө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кызыкдар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болгон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бардык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тараптардын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өз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ара </w:t>
      </w:r>
      <w:proofErr w:type="spellStart"/>
      <w:r w:rsidRPr="00A43FE7">
        <w:rPr>
          <w:rFonts w:ascii="Times New Roman" w:eastAsia="Times New Roman" w:hAnsi="Times New Roman" w:cs="Times New Roman"/>
        </w:rPr>
        <w:t>аракеттенүүсү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жана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өнөктөштүгү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69191F06" w14:textId="52453D73" w:rsidR="006911F5" w:rsidRDefault="00A43FE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кезегинде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A43FE7">
        <w:rPr>
          <w:rFonts w:ascii="Times New Roman" w:eastAsia="Times New Roman" w:hAnsi="Times New Roman" w:cs="Times New Roman"/>
        </w:rPr>
        <w:t>Концепциянын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максаты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r w:rsidRPr="00A43FE7">
        <w:rPr>
          <w:rFonts w:ascii="Times New Roman" w:eastAsia="Times New Roman" w:hAnsi="Times New Roman" w:cs="Times New Roman"/>
        </w:rPr>
        <w:t xml:space="preserve">Кыргыз </w:t>
      </w:r>
      <w:proofErr w:type="spellStart"/>
      <w:r w:rsidRPr="00A43FE7">
        <w:rPr>
          <w:rFonts w:ascii="Times New Roman" w:eastAsia="Times New Roman" w:hAnsi="Times New Roman" w:cs="Times New Roman"/>
        </w:rPr>
        <w:t>жараны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деп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өзүн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таанууну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өнүктүрүү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жана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илгерилетүү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үчүн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жагымдуу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чөйрө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түзүү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03C81F1F" w14:textId="00DD0FFB" w:rsidR="006911F5" w:rsidRDefault="00A43FE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Артыкчылыктуу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багыттар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2F5E97FE" w14:textId="03C02EF5" w:rsidR="006911F5" w:rsidRDefault="0031097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A43FE7">
        <w:rPr>
          <w:rFonts w:ascii="Times New Roman" w:eastAsia="Times New Roman" w:hAnsi="Times New Roman" w:cs="Times New Roman"/>
          <w:lang w:val="ru-RU"/>
        </w:rPr>
        <w:t>«</w:t>
      </w:r>
      <w:r w:rsidR="00A43FE7" w:rsidRPr="00A43FE7">
        <w:rPr>
          <w:rFonts w:ascii="Times New Roman" w:eastAsia="Times New Roman" w:hAnsi="Times New Roman" w:cs="Times New Roman"/>
        </w:rPr>
        <w:t xml:space="preserve">Кыргыз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жараны</w:t>
      </w:r>
      <w:proofErr w:type="spellEnd"/>
      <w:r w:rsidR="00A43FE7">
        <w:rPr>
          <w:rFonts w:ascii="Times New Roman" w:eastAsia="Times New Roman" w:hAnsi="Times New Roman" w:cs="Times New Roman"/>
          <w:lang w:val="ru-RU"/>
        </w:rPr>
        <w:t>»</w:t>
      </w:r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деп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өзүн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таанууну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аң-сезимдүү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түшүнүүнү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калыптандыруу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5AF9B9CC" w14:textId="5CE3E616" w:rsidR="006911F5" w:rsidRDefault="0031097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A43FE7" w:rsidRPr="00A43FE7">
        <w:rPr>
          <w:rFonts w:ascii="Times New Roman" w:eastAsia="Times New Roman" w:hAnsi="Times New Roman" w:cs="Times New Roman"/>
        </w:rPr>
        <w:t xml:space="preserve">Кыргызстан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элинин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биримдигин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чыңдоо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толеранттуулукту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жогорулатуу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жана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көп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түрдүүлүк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дөөлөттөрүн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урматтоону</w:t>
      </w:r>
      <w:proofErr w:type="spellEnd"/>
      <w:r w:rsidR="00A43FE7"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FE7" w:rsidRPr="00A43FE7">
        <w:rPr>
          <w:rFonts w:ascii="Times New Roman" w:eastAsia="Times New Roman" w:hAnsi="Times New Roman" w:cs="Times New Roman"/>
        </w:rPr>
        <w:t>сактоо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959AEBC" w14:textId="3795D4E6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 w:rsidRPr="00310979">
        <w:rPr>
          <w:rFonts w:ascii="Times New Roman" w:eastAsia="Times New Roman" w:hAnsi="Times New Roman" w:cs="Times New Roman"/>
          <w:b/>
          <w:bCs/>
        </w:rPr>
        <w:t xml:space="preserve">2018-2040-жылдары Кыргыз </w:t>
      </w:r>
      <w:proofErr w:type="spellStart"/>
      <w:r w:rsidRPr="00310979">
        <w:rPr>
          <w:rFonts w:ascii="Times New Roman" w:eastAsia="Times New Roman" w:hAnsi="Times New Roman" w:cs="Times New Roman"/>
          <w:b/>
          <w:bCs/>
        </w:rPr>
        <w:t>Республикасын</w:t>
      </w:r>
      <w:proofErr w:type="spellEnd"/>
      <w:r w:rsidRPr="0031097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10979">
        <w:rPr>
          <w:rFonts w:ascii="Times New Roman" w:eastAsia="Times New Roman" w:hAnsi="Times New Roman" w:cs="Times New Roman"/>
          <w:b/>
          <w:bCs/>
        </w:rPr>
        <w:t>өнүктүрүүнүн</w:t>
      </w:r>
      <w:proofErr w:type="spellEnd"/>
      <w:r w:rsidRPr="0031097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10979">
        <w:rPr>
          <w:rFonts w:ascii="Times New Roman" w:eastAsia="Times New Roman" w:hAnsi="Times New Roman" w:cs="Times New Roman"/>
          <w:b/>
          <w:bCs/>
        </w:rPr>
        <w:t>улуттук</w:t>
      </w:r>
      <w:proofErr w:type="spellEnd"/>
      <w:r w:rsidRPr="0031097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310979">
        <w:rPr>
          <w:rFonts w:ascii="Times New Roman" w:eastAsia="Times New Roman" w:hAnsi="Times New Roman" w:cs="Times New Roman"/>
          <w:b/>
          <w:bCs/>
        </w:rPr>
        <w:t>стратегиясы</w:t>
      </w:r>
      <w:r>
        <w:rPr>
          <w:rFonts w:ascii="Times New Roman" w:eastAsia="Times New Roman" w:hAnsi="Times New Roman" w:cs="Times New Roman"/>
          <w:lang w:val="ru-RU"/>
        </w:rPr>
        <w:t>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алкагында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көңүлдү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байланыш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технологияларынын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системаларынын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киберкоопсуздугун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камсыздоо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киберкоркутууларга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кибержаңжалдарга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реакция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экстремизм,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терроризмдин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эркиндигин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чектебей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бардык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түрлөрүнүн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өтө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багыттарына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коопсуздугун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камсыздоо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көздөлөт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Ошону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керектүү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чөйрөлөрдө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атаандаштык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жөндөмдүүлүгүнө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ээ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мекендик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күч-аракети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03BF7">
        <w:rPr>
          <w:rFonts w:ascii="Times New Roman" w:eastAsia="Times New Roman" w:hAnsi="Times New Roman" w:cs="Times New Roman"/>
          <w:lang w:val="ru-RU"/>
        </w:rPr>
        <w:t>улуттук</w:t>
      </w:r>
      <w:proofErr w:type="spellEnd"/>
      <w:r w:rsidR="00F03BF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03BF7">
        <w:rPr>
          <w:rFonts w:ascii="Times New Roman" w:eastAsia="Times New Roman" w:hAnsi="Times New Roman" w:cs="Times New Roman"/>
          <w:lang w:val="ru-RU"/>
        </w:rPr>
        <w:t>кызыкчылыктарга</w:t>
      </w:r>
      <w:proofErr w:type="spellEnd"/>
      <w:r w:rsidR="00F03BF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03BF7">
        <w:rPr>
          <w:rFonts w:ascii="Times New Roman" w:eastAsia="Times New Roman" w:hAnsi="Times New Roman" w:cs="Times New Roman"/>
          <w:lang w:val="ru-RU"/>
        </w:rPr>
        <w:t>шайкеш</w:t>
      </w:r>
      <w:proofErr w:type="spellEnd"/>
      <w:r w:rsidR="00F03BF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03BF7">
        <w:rPr>
          <w:rFonts w:ascii="Times New Roman" w:eastAsia="Times New Roman" w:hAnsi="Times New Roman" w:cs="Times New Roman"/>
          <w:lang w:val="ru-RU"/>
        </w:rPr>
        <w:t>келген</w:t>
      </w:r>
      <w:proofErr w:type="spellEnd"/>
      <w:r w:rsidR="00F03BF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03BF7"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 w:rsidR="00F03BF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03BF7">
        <w:rPr>
          <w:rFonts w:ascii="Times New Roman" w:eastAsia="Times New Roman" w:hAnsi="Times New Roman" w:cs="Times New Roman"/>
          <w:lang w:val="ru-RU"/>
        </w:rPr>
        <w:t>колдоого</w:t>
      </w:r>
      <w:proofErr w:type="spellEnd"/>
      <w:r w:rsidR="00F03BF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03BF7">
        <w:rPr>
          <w:rFonts w:ascii="Times New Roman" w:eastAsia="Times New Roman" w:hAnsi="Times New Roman" w:cs="Times New Roman"/>
          <w:lang w:val="ru-RU"/>
        </w:rPr>
        <w:t>багытталмакчы</w:t>
      </w:r>
      <w:proofErr w:type="spellEnd"/>
      <w:r w:rsidR="00F03BF7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40914427" w14:textId="6A646CCE" w:rsidR="006911F5" w:rsidRDefault="00F03BF7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Мындан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тышкары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улуттук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коопсуздукка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ички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коркунучтарды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туудурган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факторлордун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категориялары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көрсөтүлгөн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Азыркы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калктын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маданий-билим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интеллектуалдык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потенциалы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төмөндөп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кеткендигине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байланыштуу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абалдын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өлкөлүк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эмес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агымдардын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айрым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ишмердүүлүк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чөйрөлөрүнө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таасир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этүүсү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күчөп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бара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жаткандыгы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мүнөздөлгөнү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Коомдогу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туруктуулукту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коопсуздукту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камсыздоо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медиаресурстарды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пайдалануу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комплекстүү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маалыматтык-түшүндүрүү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жүргүзүлөт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коомдоштуктарда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ЖОЖдордо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мекемелеринде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муниципалдык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кызматкерлердин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укук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коргоо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органдарынын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дин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кызматкерлеринин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алыскы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же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жабык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коомчулуктарында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жаша</w:t>
      </w:r>
      <w:r w:rsidR="00BB7730">
        <w:rPr>
          <w:rFonts w:ascii="Times New Roman" w:eastAsia="Times New Roman" w:hAnsi="Times New Roman" w:cs="Times New Roman"/>
          <w:lang w:val="ru-RU"/>
        </w:rPr>
        <w:t>п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коомдук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иш-чараларга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катышуу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мүмкүнчүлүктөрү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чектелген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калктын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аялуу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топторунун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айрыкча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аялдар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lastRenderedPageBreak/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арасында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радикалдык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идеологиялардын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жайылышына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бербөө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диндеринин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баалуулуктарын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 w:rsidR="00BB773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B7730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иш-аракеттер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аткарылат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</w:p>
    <w:p w14:paraId="1FF06E8D" w14:textId="7657906C" w:rsidR="006911F5" w:rsidRDefault="00AF4D1F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2021-жылдын 2-октябрында КР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Президентинин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жарлыгы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lang w:val="ru-RU"/>
        </w:rPr>
        <w:t xml:space="preserve">2021-2026-жылдары Кыргыз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b/>
        </w:rPr>
        <w:t>диний</w:t>
      </w:r>
      <w:proofErr w:type="spellEnd"/>
      <w:r w:rsidRPr="00AF4D1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b/>
        </w:rPr>
        <w:t>чөйрөдөгү</w:t>
      </w:r>
      <w:proofErr w:type="spellEnd"/>
      <w:r w:rsidRPr="00AF4D1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b/>
        </w:rPr>
        <w:t>мамлекеттик</w:t>
      </w:r>
      <w:proofErr w:type="spellEnd"/>
      <w:r w:rsidRPr="00AF4D1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b/>
        </w:rPr>
        <w:t>саясатынын</w:t>
      </w:r>
      <w:proofErr w:type="spellEnd"/>
      <w:r w:rsidRPr="00AF4D1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b/>
        </w:rPr>
        <w:t>концепциясы</w:t>
      </w:r>
      <w:proofErr w:type="spellEnd"/>
      <w:r w:rsidR="00310979">
        <w:rPr>
          <w:rFonts w:ascii="Times New Roman" w:eastAsia="Times New Roman" w:hAnsi="Times New Roman" w:cs="Times New Roman"/>
          <w:b/>
        </w:rPr>
        <w:t>»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кабыл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алынган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Саясаттын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светтик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принцибин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абийир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дин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эркиндигин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камсыздоо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механизмдерин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мыктылоо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конфессиялык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кызматташтыкты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өркүндөтүү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уюмдардын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ишмердүүлүгүн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аракеттери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эсептелет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ашырыла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милдеттердин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-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жалпыга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маалымдоо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каражаттарында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мындан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ары - ЖМК)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медиада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маалыматтык-түшүндүрүү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агартуу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lang w:val="ru-RU"/>
        </w:rPr>
        <w:t>иштерин</w:t>
      </w:r>
      <w:proofErr w:type="spellEnd"/>
      <w:r w:rsidRPr="00AF4D1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активдештирүү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Концепциянын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  <w:i/>
        </w:rPr>
        <w:t xml:space="preserve">3.4. </w:t>
      </w:r>
      <w:proofErr w:type="spellStart"/>
      <w:r w:rsidRPr="00AF4D1F">
        <w:rPr>
          <w:rFonts w:ascii="Times New Roman" w:eastAsia="Times New Roman" w:hAnsi="Times New Roman" w:cs="Times New Roman"/>
          <w:i/>
        </w:rPr>
        <w:t>Диний</w:t>
      </w:r>
      <w:proofErr w:type="spellEnd"/>
      <w:r w:rsidRPr="00AF4D1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i/>
        </w:rPr>
        <w:t>чөйрөдөгү</w:t>
      </w:r>
      <w:proofErr w:type="spellEnd"/>
      <w:r w:rsidRPr="00AF4D1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i/>
        </w:rPr>
        <w:t>маалыматтык-агартуучулук</w:t>
      </w:r>
      <w:proofErr w:type="spellEnd"/>
      <w:r w:rsidRPr="00AF4D1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F4D1F">
        <w:rPr>
          <w:rFonts w:ascii="Times New Roman" w:eastAsia="Times New Roman" w:hAnsi="Times New Roman" w:cs="Times New Roman"/>
          <w:i/>
        </w:rPr>
        <w:t>саясат</w:t>
      </w:r>
      <w:proofErr w:type="spellEnd"/>
      <w:r w:rsidRPr="00AF4D1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бөлүмүндө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коом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институттарын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ЖМКларды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медианын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колдонуучуларын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блогерлерди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коомго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маалымдоо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Концепциянын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иш-чараларын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>
        <w:rPr>
          <w:rFonts w:ascii="Times New Roman" w:eastAsia="Times New Roman" w:hAnsi="Times New Roman" w:cs="Times New Roman"/>
          <w:lang w:val="ru-RU"/>
        </w:rPr>
        <w:t>жүзөгө</w:t>
      </w:r>
      <w:proofErr w:type="spellEnd"/>
      <w:r w:rsid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>
        <w:rPr>
          <w:rFonts w:ascii="Times New Roman" w:eastAsia="Times New Roman" w:hAnsi="Times New Roman" w:cs="Times New Roman"/>
          <w:lang w:val="ru-RU"/>
        </w:rPr>
        <w:t>а</w:t>
      </w:r>
      <w:r w:rsidR="00D07187" w:rsidRPr="00D07187">
        <w:rPr>
          <w:rFonts w:ascii="Times New Roman" w:eastAsia="Times New Roman" w:hAnsi="Times New Roman" w:cs="Times New Roman"/>
          <w:lang w:val="ru-RU"/>
        </w:rPr>
        <w:t>шыруу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маалыматтык-агартуучу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программаларын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иштеп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чыгууга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ашырууга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 w:rsidRPr="00D07187">
        <w:rPr>
          <w:rFonts w:ascii="Times New Roman" w:eastAsia="Times New Roman" w:hAnsi="Times New Roman" w:cs="Times New Roman"/>
          <w:lang w:val="ru-RU"/>
        </w:rPr>
        <w:t>тартуу</w:t>
      </w:r>
      <w:proofErr w:type="spellEnd"/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зарыл</w:t>
      </w:r>
      <w:r w:rsid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>
        <w:rPr>
          <w:rFonts w:ascii="Times New Roman" w:eastAsia="Times New Roman" w:hAnsi="Times New Roman" w:cs="Times New Roman"/>
          <w:lang w:val="ru-RU"/>
        </w:rPr>
        <w:t>экендиги</w:t>
      </w:r>
      <w:proofErr w:type="spellEnd"/>
      <w:r w:rsidR="00D0718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D07187">
        <w:rPr>
          <w:rFonts w:ascii="Times New Roman" w:eastAsia="Times New Roman" w:hAnsi="Times New Roman" w:cs="Times New Roman"/>
          <w:lang w:val="ru-RU"/>
        </w:rPr>
        <w:t>айтылат</w:t>
      </w:r>
      <w:proofErr w:type="spellEnd"/>
      <w:r w:rsidR="00D07187">
        <w:rPr>
          <w:rFonts w:ascii="Times New Roman" w:eastAsia="Times New Roman" w:hAnsi="Times New Roman" w:cs="Times New Roman"/>
          <w:lang w:val="ru-RU"/>
        </w:rPr>
        <w:t xml:space="preserve">. </w:t>
      </w:r>
      <w:r w:rsidR="00D07187" w:rsidRPr="00D07187">
        <w:rPr>
          <w:rFonts w:ascii="Times New Roman" w:eastAsia="Times New Roman" w:hAnsi="Times New Roman" w:cs="Times New Roman"/>
          <w:lang w:val="ru-RU"/>
        </w:rPr>
        <w:t xml:space="preserve"> </w:t>
      </w:r>
      <w:r w:rsidR="001118E0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65CDDDA7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25BD45FB" w14:textId="7EAEAEC7" w:rsidR="006911F5" w:rsidRPr="00AE2BED" w:rsidRDefault="00AD1A3B">
      <w:pPr>
        <w:spacing w:line="240" w:lineRule="auto"/>
        <w:rPr>
          <w:rFonts w:ascii="Times New Roman" w:eastAsia="Times New Roman" w:hAnsi="Times New Roman" w:cs="Times New Roman"/>
          <w:lang w:val="ru-RU"/>
        </w:rPr>
      </w:pPr>
      <w:r w:rsidRPr="00AD1A3B">
        <w:rPr>
          <w:rFonts w:ascii="Times New Roman" w:eastAsia="Times New Roman" w:hAnsi="Times New Roman" w:cs="Times New Roman"/>
          <w:b/>
          <w:bCs/>
        </w:rPr>
        <w:t xml:space="preserve">2026-жылга </w:t>
      </w:r>
      <w:proofErr w:type="spellStart"/>
      <w:r w:rsidRPr="00AD1A3B">
        <w:rPr>
          <w:rFonts w:ascii="Times New Roman" w:eastAsia="Times New Roman" w:hAnsi="Times New Roman" w:cs="Times New Roman"/>
          <w:b/>
          <w:bCs/>
        </w:rPr>
        <w:t>чейин</w:t>
      </w:r>
      <w:proofErr w:type="spellEnd"/>
      <w:r w:rsidRPr="00AD1A3B">
        <w:rPr>
          <w:rFonts w:ascii="Times New Roman" w:eastAsia="Times New Roman" w:hAnsi="Times New Roman" w:cs="Times New Roman"/>
          <w:b/>
          <w:bCs/>
        </w:rPr>
        <w:t xml:space="preserve"> КР </w:t>
      </w:r>
      <w:proofErr w:type="spellStart"/>
      <w:r w:rsidRPr="00AD1A3B">
        <w:rPr>
          <w:rFonts w:ascii="Times New Roman" w:eastAsia="Times New Roman" w:hAnsi="Times New Roman" w:cs="Times New Roman"/>
          <w:b/>
          <w:bCs/>
        </w:rPr>
        <w:t>өнүктүрүүнүн</w:t>
      </w:r>
      <w:proofErr w:type="spellEnd"/>
      <w:r w:rsidRPr="00AD1A3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1A3B">
        <w:rPr>
          <w:rFonts w:ascii="Times New Roman" w:eastAsia="Times New Roman" w:hAnsi="Times New Roman" w:cs="Times New Roman"/>
          <w:b/>
          <w:bCs/>
        </w:rPr>
        <w:t>улуттук</w:t>
      </w:r>
      <w:proofErr w:type="spellEnd"/>
      <w:r w:rsidRPr="00AD1A3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1A3B">
        <w:rPr>
          <w:rFonts w:ascii="Times New Roman" w:eastAsia="Times New Roman" w:hAnsi="Times New Roman" w:cs="Times New Roman"/>
          <w:b/>
          <w:bCs/>
        </w:rPr>
        <w:t>программасы</w:t>
      </w:r>
      <w:r w:rsidRPr="00AD1A3B">
        <w:rPr>
          <w:rFonts w:ascii="Times New Roman" w:eastAsia="Times New Roman" w:hAnsi="Times New Roman" w:cs="Times New Roman"/>
          <w:b/>
          <w:bCs/>
          <w:lang w:val="ru-RU"/>
        </w:rPr>
        <w:t>нда</w:t>
      </w:r>
      <w:proofErr w:type="spellEnd"/>
      <w:r w:rsidRPr="00AD1A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«</w:t>
      </w:r>
      <w:proofErr w:type="spellStart"/>
      <w:r w:rsidRPr="00AD1A3B">
        <w:rPr>
          <w:rFonts w:ascii="Times New Roman" w:eastAsia="Times New Roman" w:hAnsi="Times New Roman" w:cs="Times New Roman"/>
          <w:i/>
          <w:iCs/>
          <w:lang w:val="ru-RU"/>
        </w:rPr>
        <w:t>Инсандын</w:t>
      </w:r>
      <w:proofErr w:type="spellEnd"/>
      <w:r w:rsidRPr="00AD1A3B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proofErr w:type="spellStart"/>
      <w:r w:rsidRPr="00AD1A3B">
        <w:rPr>
          <w:rFonts w:ascii="Times New Roman" w:eastAsia="Times New Roman" w:hAnsi="Times New Roman" w:cs="Times New Roman"/>
          <w:i/>
          <w:iCs/>
          <w:lang w:val="ru-RU"/>
        </w:rPr>
        <w:t>руханий-адеп-ахлактык</w:t>
      </w:r>
      <w:proofErr w:type="spellEnd"/>
      <w:r w:rsidRPr="00AD1A3B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proofErr w:type="spellStart"/>
      <w:r w:rsidRPr="00AD1A3B">
        <w:rPr>
          <w:rFonts w:ascii="Times New Roman" w:eastAsia="Times New Roman" w:hAnsi="Times New Roman" w:cs="Times New Roman"/>
          <w:i/>
          <w:iCs/>
          <w:lang w:val="ru-RU"/>
        </w:rPr>
        <w:t>өнүгүүсү</w:t>
      </w:r>
      <w:proofErr w:type="spellEnd"/>
      <w:r w:rsidRPr="00AD1A3B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proofErr w:type="spellStart"/>
      <w:r w:rsidRPr="00AD1A3B">
        <w:rPr>
          <w:rFonts w:ascii="Times New Roman" w:eastAsia="Times New Roman" w:hAnsi="Times New Roman" w:cs="Times New Roman"/>
          <w:i/>
          <w:iCs/>
          <w:lang w:val="ru-RU"/>
        </w:rPr>
        <w:t>жана</w:t>
      </w:r>
      <w:proofErr w:type="spellEnd"/>
      <w:r w:rsidRPr="00AD1A3B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proofErr w:type="spellStart"/>
      <w:r w:rsidRPr="00AD1A3B">
        <w:rPr>
          <w:rFonts w:ascii="Times New Roman" w:eastAsia="Times New Roman" w:hAnsi="Times New Roman" w:cs="Times New Roman"/>
          <w:i/>
          <w:iCs/>
          <w:lang w:val="ru-RU"/>
        </w:rPr>
        <w:t>дене</w:t>
      </w:r>
      <w:proofErr w:type="spellEnd"/>
      <w:r w:rsidRPr="00AD1A3B">
        <w:rPr>
          <w:rFonts w:ascii="Times New Roman" w:eastAsia="Times New Roman" w:hAnsi="Times New Roman" w:cs="Times New Roman"/>
          <w:i/>
          <w:iCs/>
          <w:lang w:val="ru-RU"/>
        </w:rPr>
        <w:t xml:space="preserve"> </w:t>
      </w:r>
      <w:proofErr w:type="spellStart"/>
      <w:r w:rsidRPr="00AD1A3B">
        <w:rPr>
          <w:rFonts w:ascii="Times New Roman" w:eastAsia="Times New Roman" w:hAnsi="Times New Roman" w:cs="Times New Roman"/>
          <w:i/>
          <w:iCs/>
          <w:lang w:val="ru-RU"/>
        </w:rPr>
        <w:t>тарбиясы</w:t>
      </w:r>
      <w:proofErr w:type="spellEnd"/>
      <w:r w:rsidRPr="00AD1A3B">
        <w:rPr>
          <w:rFonts w:ascii="Times New Roman" w:eastAsia="Times New Roman" w:hAnsi="Times New Roman" w:cs="Times New Roman"/>
          <w:i/>
          <w:iCs/>
          <w:lang w:val="ru-RU"/>
        </w:rPr>
        <w:t xml:space="preserve">» </w:t>
      </w:r>
      <w:proofErr w:type="spellStart"/>
      <w:r w:rsidRPr="00AD1A3B">
        <w:rPr>
          <w:rFonts w:ascii="Times New Roman" w:eastAsia="Times New Roman" w:hAnsi="Times New Roman" w:cs="Times New Roman"/>
          <w:i/>
          <w:iCs/>
          <w:lang w:val="ru-RU"/>
        </w:rPr>
        <w:t>долбоорун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жүзөгө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пландалып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жатканы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B653C0"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башкы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принциптери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бирдейликтердин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социомаданий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түрдүүлүгүнө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ортосундагы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байланыштарды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кеңейтүүгө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бекемдөөгө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таянат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Муну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 эле,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бирдейликти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</w:t>
      </w:r>
      <w:r w:rsidRPr="00A43FE7">
        <w:rPr>
          <w:rFonts w:ascii="Times New Roman" w:eastAsia="Times New Roman" w:hAnsi="Times New Roman" w:cs="Times New Roman"/>
        </w:rPr>
        <w:t xml:space="preserve">Кыргыз </w:t>
      </w:r>
      <w:proofErr w:type="spellStart"/>
      <w:r w:rsidRPr="00A43FE7">
        <w:rPr>
          <w:rFonts w:ascii="Times New Roman" w:eastAsia="Times New Roman" w:hAnsi="Times New Roman" w:cs="Times New Roman"/>
        </w:rPr>
        <w:t>жараны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деп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өзүн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таанууну</w:t>
      </w:r>
      <w:proofErr w:type="spellEnd"/>
      <w:r w:rsidRPr="00A43FE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3FE7">
        <w:rPr>
          <w:rFonts w:ascii="Times New Roman" w:eastAsia="Times New Roman" w:hAnsi="Times New Roman" w:cs="Times New Roman"/>
        </w:rPr>
        <w:t>өнүктүрүү</w:t>
      </w:r>
      <w:r>
        <w:rPr>
          <w:rFonts w:ascii="Times New Roman" w:eastAsia="Times New Roman" w:hAnsi="Times New Roman" w:cs="Times New Roman"/>
          <w:lang w:val="ru-RU"/>
        </w:rPr>
        <w:t>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«Мен –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Жаранымын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медиадолбоор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ашырылат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маданий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чөйрөдөгү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саясаты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и</w:t>
      </w:r>
      <w:r w:rsidR="00AE2BED" w:rsidRPr="00AE2BED">
        <w:rPr>
          <w:rFonts w:ascii="Times New Roman" w:eastAsia="Times New Roman" w:hAnsi="Times New Roman" w:cs="Times New Roman"/>
          <w:lang w:val="ru-RU"/>
        </w:rPr>
        <w:t>нсандын</w:t>
      </w:r>
      <w:proofErr w:type="spellEnd"/>
      <w:r w:rsidR="00AE2BED" w:rsidRP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 w:rsidRPr="00AE2BED">
        <w:rPr>
          <w:rFonts w:ascii="Times New Roman" w:eastAsia="Times New Roman" w:hAnsi="Times New Roman" w:cs="Times New Roman"/>
          <w:lang w:val="ru-RU"/>
        </w:rPr>
        <w:t>руханий-адеп-ахлактык</w:t>
      </w:r>
      <w:proofErr w:type="spellEnd"/>
      <w:r w:rsidR="00AE2BED" w:rsidRP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 w:rsidRPr="00AE2BED">
        <w:rPr>
          <w:rFonts w:ascii="Times New Roman" w:eastAsia="Times New Roman" w:hAnsi="Times New Roman" w:cs="Times New Roman"/>
          <w:lang w:val="ru-RU"/>
        </w:rPr>
        <w:t>өнүгүүсү</w:t>
      </w:r>
      <w:r w:rsidR="00AE2BED">
        <w:rPr>
          <w:rFonts w:ascii="Times New Roman" w:eastAsia="Times New Roman" w:hAnsi="Times New Roman" w:cs="Times New Roman"/>
          <w:lang w:val="ru-RU"/>
        </w:rPr>
        <w:t>н</w:t>
      </w:r>
      <w:proofErr w:type="spellEnd"/>
      <w:r w:rsidR="00AE2BED" w:rsidRP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 w:rsidRPr="00AE2BED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AE2BED" w:rsidRP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 w:rsidRPr="00AE2BED">
        <w:rPr>
          <w:rFonts w:ascii="Times New Roman" w:eastAsia="Times New Roman" w:hAnsi="Times New Roman" w:cs="Times New Roman"/>
          <w:lang w:val="ru-RU"/>
        </w:rPr>
        <w:t>дене</w:t>
      </w:r>
      <w:proofErr w:type="spellEnd"/>
      <w:r w:rsidR="00AE2BED" w:rsidRP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 w:rsidRPr="00AE2BED">
        <w:rPr>
          <w:rFonts w:ascii="Times New Roman" w:eastAsia="Times New Roman" w:hAnsi="Times New Roman" w:cs="Times New Roman"/>
          <w:lang w:val="ru-RU"/>
        </w:rPr>
        <w:t>тарбиясы</w:t>
      </w:r>
      <w:r w:rsidR="00AE2BED">
        <w:rPr>
          <w:rFonts w:ascii="Times New Roman" w:eastAsia="Times New Roman" w:hAnsi="Times New Roman" w:cs="Times New Roman"/>
          <w:lang w:val="ru-RU"/>
        </w:rPr>
        <w:t>н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камтыйт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>.</w:t>
      </w:r>
      <w:r w:rsidR="00AE2BED" w:rsidRP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Окуу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программаларына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этикалык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эстетикалык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физикалык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тарбия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предметтер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E2BED">
        <w:rPr>
          <w:rFonts w:ascii="Times New Roman" w:eastAsia="Times New Roman" w:hAnsi="Times New Roman" w:cs="Times New Roman"/>
          <w:lang w:val="ru-RU"/>
        </w:rPr>
        <w:t>киргизилет</w:t>
      </w:r>
      <w:proofErr w:type="spellEnd"/>
      <w:r w:rsidR="00AE2BED">
        <w:rPr>
          <w:rFonts w:ascii="Times New Roman" w:eastAsia="Times New Roman" w:hAnsi="Times New Roman" w:cs="Times New Roman"/>
          <w:lang w:val="ru-RU"/>
        </w:rPr>
        <w:t xml:space="preserve">.  </w:t>
      </w:r>
      <w:r w:rsidR="00310979">
        <w:rPr>
          <w:rFonts w:ascii="Times New Roman" w:eastAsia="Times New Roman" w:hAnsi="Times New Roman" w:cs="Times New Roman"/>
        </w:rPr>
        <w:t xml:space="preserve">  </w:t>
      </w:r>
    </w:p>
    <w:p w14:paraId="693280C1" w14:textId="30448015" w:rsidR="006911F5" w:rsidRDefault="00AE2BED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Балдарда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руханий-адеп-ахлактык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компетенцияларды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калыптандыруу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системасына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окуу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процессин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жөндөмдүү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таланттуу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педагогикалык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кадрларды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Ата-бабанын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сандыгы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(Сундук предков)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ашырылмакчы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51824C65" w14:textId="4544FDF1" w:rsidR="006911F5" w:rsidRDefault="00AE2BE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E2BED">
        <w:rPr>
          <w:rFonts w:ascii="Times New Roman" w:eastAsia="Times New Roman" w:hAnsi="Times New Roman" w:cs="Times New Roman"/>
          <w:b/>
          <w:bCs/>
        </w:rPr>
        <w:t xml:space="preserve">2023-жылга </w:t>
      </w:r>
      <w:proofErr w:type="spellStart"/>
      <w:r w:rsidRPr="00AE2BED">
        <w:rPr>
          <w:rFonts w:ascii="Times New Roman" w:eastAsia="Times New Roman" w:hAnsi="Times New Roman" w:cs="Times New Roman"/>
          <w:b/>
          <w:bCs/>
        </w:rPr>
        <w:t>чейинки</w:t>
      </w:r>
      <w:proofErr w:type="spellEnd"/>
      <w:r w:rsidRPr="00AE2BE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2BED">
        <w:rPr>
          <w:rFonts w:ascii="Times New Roman" w:eastAsia="Times New Roman" w:hAnsi="Times New Roman" w:cs="Times New Roman"/>
          <w:b/>
          <w:bCs/>
        </w:rPr>
        <w:t>мезгилде</w:t>
      </w:r>
      <w:proofErr w:type="spellEnd"/>
      <w:r w:rsidRPr="00AE2BE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2BED">
        <w:rPr>
          <w:rFonts w:ascii="Times New Roman" w:eastAsia="Times New Roman" w:hAnsi="Times New Roman" w:cs="Times New Roman"/>
          <w:b/>
          <w:bCs/>
        </w:rPr>
        <w:t>өлкөнү</w:t>
      </w:r>
      <w:proofErr w:type="spellEnd"/>
      <w:r w:rsidRPr="00AE2BE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2BED">
        <w:rPr>
          <w:rFonts w:ascii="Times New Roman" w:eastAsia="Times New Roman" w:hAnsi="Times New Roman" w:cs="Times New Roman"/>
          <w:b/>
          <w:bCs/>
        </w:rPr>
        <w:t>өнүктүрүүнүн</w:t>
      </w:r>
      <w:proofErr w:type="spellEnd"/>
      <w:r w:rsidRPr="00AE2BED">
        <w:rPr>
          <w:rFonts w:ascii="Times New Roman" w:eastAsia="Times New Roman" w:hAnsi="Times New Roman" w:cs="Times New Roman"/>
          <w:b/>
          <w:bCs/>
        </w:rPr>
        <w:t xml:space="preserve"> орто </w:t>
      </w:r>
      <w:proofErr w:type="spellStart"/>
      <w:r w:rsidRPr="00AE2BED">
        <w:rPr>
          <w:rFonts w:ascii="Times New Roman" w:eastAsia="Times New Roman" w:hAnsi="Times New Roman" w:cs="Times New Roman"/>
          <w:b/>
          <w:bCs/>
        </w:rPr>
        <w:t>мөөнөттүү</w:t>
      </w:r>
      <w:proofErr w:type="spellEnd"/>
      <w:r w:rsidRPr="00AE2BE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E2BED">
        <w:rPr>
          <w:rFonts w:ascii="Times New Roman" w:eastAsia="Times New Roman" w:hAnsi="Times New Roman" w:cs="Times New Roman"/>
          <w:b/>
          <w:bCs/>
        </w:rPr>
        <w:t>артыкчылыктары</w:t>
      </w:r>
      <w:r>
        <w:rPr>
          <w:rFonts w:ascii="Times New Roman" w:eastAsia="Times New Roman" w:hAnsi="Times New Roman" w:cs="Times New Roman"/>
          <w:b/>
          <w:bCs/>
          <w:lang w:val="ru-RU"/>
        </w:rPr>
        <w:t>нын</w:t>
      </w:r>
      <w:proofErr w:type="spellEnd"/>
      <w:r w:rsidRPr="00AE2BED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ичинен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lang w:val="ru-RU"/>
        </w:rPr>
        <w:t>1</w:t>
      </w:r>
      <w:r w:rsidR="00310979">
        <w:rPr>
          <w:rFonts w:ascii="Times New Roman" w:eastAsia="Times New Roman" w:hAnsi="Times New Roman" w:cs="Times New Roman"/>
          <w:i/>
        </w:rPr>
        <w:t>.10</w:t>
      </w:r>
      <w:r>
        <w:rPr>
          <w:rFonts w:ascii="Times New Roman" w:eastAsia="Times New Roman" w:hAnsi="Times New Roman" w:cs="Times New Roman"/>
          <w:i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милдет</w:t>
      </w:r>
      <w:proofErr w:type="spellEnd"/>
      <w:r w:rsidR="00310979">
        <w:rPr>
          <w:rFonts w:ascii="Times New Roman" w:eastAsia="Times New Roman" w:hAnsi="Times New Roman" w:cs="Times New Roman"/>
          <w:i/>
        </w:rPr>
        <w:t>: «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берүүнүн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сапатын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жогорулатуу</w:t>
      </w:r>
      <w:proofErr w:type="spellEnd"/>
      <w:r w:rsidR="00310979">
        <w:rPr>
          <w:rFonts w:ascii="Times New Roman" w:eastAsia="Times New Roman" w:hAnsi="Times New Roman" w:cs="Times New Roman"/>
          <w:i/>
        </w:rPr>
        <w:t>»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иш-аракеттерди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пландоо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база катары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кыла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жоболорду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камтыйт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эми</w:t>
      </w:r>
      <w:proofErr w:type="spellEnd"/>
      <w:r w:rsidR="00310979">
        <w:rPr>
          <w:rFonts w:ascii="Times New Roman" w:eastAsia="Times New Roman" w:hAnsi="Times New Roman" w:cs="Times New Roman"/>
          <w:i/>
        </w:rPr>
        <w:t xml:space="preserve"> 5.4</w:t>
      </w:r>
      <w:r>
        <w:rPr>
          <w:rFonts w:ascii="Times New Roman" w:eastAsia="Times New Roman" w:hAnsi="Times New Roman" w:cs="Times New Roman"/>
          <w:i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милдет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>:</w:t>
      </w:r>
      <w:r w:rsidR="00310979">
        <w:rPr>
          <w:rFonts w:ascii="Times New Roman" w:eastAsia="Times New Roman" w:hAnsi="Times New Roman" w:cs="Times New Roman"/>
          <w:i/>
        </w:rPr>
        <w:t xml:space="preserve"> «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Жаратман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конфессия 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аралык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диалогду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түзүү</w:t>
      </w:r>
      <w:proofErr w:type="spellEnd"/>
      <w:r w:rsidR="00310979">
        <w:rPr>
          <w:rFonts w:ascii="Times New Roman" w:eastAsia="Times New Roman" w:hAnsi="Times New Roman" w:cs="Times New Roman"/>
          <w:i/>
        </w:rPr>
        <w:t>»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күн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тартибине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медиастратегиянын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ЗЭА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артыкчылыктуу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маселелерди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киргизүү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мүмкүн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коммуникациялык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аянтчаларды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уюштурууну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караштырат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Ушул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документтин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  <w:i/>
        </w:rPr>
        <w:t xml:space="preserve"> «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Радикализмдин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экстремизмдин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жайылуусунун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алдын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алуу</w:t>
      </w:r>
      <w:proofErr w:type="spellEnd"/>
      <w:r w:rsidR="00310979">
        <w:rPr>
          <w:rFonts w:ascii="Times New Roman" w:eastAsia="Times New Roman" w:hAnsi="Times New Roman" w:cs="Times New Roman"/>
          <w:i/>
        </w:rPr>
        <w:t>»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аталган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r w:rsidR="00EF6BD1">
        <w:rPr>
          <w:rFonts w:ascii="Times New Roman" w:eastAsia="Times New Roman" w:hAnsi="Times New Roman" w:cs="Times New Roman"/>
          <w:i/>
        </w:rPr>
        <w:t>13.3</w:t>
      </w:r>
      <w:r w:rsidR="00EF6BD1">
        <w:rPr>
          <w:rFonts w:ascii="Times New Roman" w:eastAsia="Times New Roman" w:hAnsi="Times New Roman" w:cs="Times New Roman"/>
          <w:i/>
          <w:lang w:val="ru-RU"/>
        </w:rPr>
        <w:t>-</w:t>
      </w:r>
      <w:proofErr w:type="spellStart"/>
      <w:r w:rsidR="00EF6BD1">
        <w:rPr>
          <w:rFonts w:ascii="Times New Roman" w:eastAsia="Times New Roman" w:hAnsi="Times New Roman" w:cs="Times New Roman"/>
          <w:i/>
          <w:lang w:val="ru-RU"/>
        </w:rPr>
        <w:t>милдетинде</w:t>
      </w:r>
      <w:proofErr w:type="spellEnd"/>
      <w:r w:rsidR="00EF6BD1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«</w:t>
      </w:r>
      <w:r w:rsidR="00EF6BD1">
        <w:rPr>
          <w:rFonts w:ascii="Times New Roman" w:eastAsia="Times New Roman" w:hAnsi="Times New Roman" w:cs="Times New Roman"/>
          <w:lang w:val="ru-RU"/>
        </w:rPr>
        <w:t>медиа-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булактарды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пайдалануу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комплекстүү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системалууу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маалыматтык-түшүндүрүү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иштерин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жүргүзүү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салттуу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6BD1">
        <w:rPr>
          <w:rFonts w:ascii="Times New Roman" w:eastAsia="Times New Roman" w:hAnsi="Times New Roman" w:cs="Times New Roman"/>
          <w:lang w:val="ru-RU"/>
        </w:rPr>
        <w:t>баалуулуктарды</w:t>
      </w:r>
      <w:proofErr w:type="spellEnd"/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7F3919">
        <w:rPr>
          <w:rFonts w:ascii="Times New Roman" w:eastAsia="Times New Roman" w:hAnsi="Times New Roman" w:cs="Times New Roman"/>
          <w:lang w:val="ru-RU"/>
        </w:rPr>
        <w:t>ж</w:t>
      </w:r>
      <w:r w:rsidR="00EF6BD1">
        <w:rPr>
          <w:rFonts w:ascii="Times New Roman" w:eastAsia="Times New Roman" w:hAnsi="Times New Roman" w:cs="Times New Roman"/>
          <w:lang w:val="ru-RU"/>
        </w:rPr>
        <w:t>айылтуу</w:t>
      </w:r>
      <w:proofErr w:type="spellEnd"/>
      <w:r w:rsidR="007F391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7F3919">
        <w:rPr>
          <w:rFonts w:ascii="Times New Roman" w:eastAsia="Times New Roman" w:hAnsi="Times New Roman" w:cs="Times New Roman"/>
          <w:lang w:val="ru-RU"/>
        </w:rPr>
        <w:t>пландалган</w:t>
      </w:r>
      <w:proofErr w:type="spellEnd"/>
      <w:r w:rsidR="007F3919">
        <w:rPr>
          <w:rFonts w:ascii="Times New Roman" w:eastAsia="Times New Roman" w:hAnsi="Times New Roman" w:cs="Times New Roman"/>
          <w:lang w:val="ru-RU"/>
        </w:rPr>
        <w:t>.</w:t>
      </w:r>
      <w:r w:rsidR="00EF6BD1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EB9A832" w14:textId="60ADBD3F" w:rsidR="006911F5" w:rsidRDefault="0026330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саясаттын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26330F">
        <w:rPr>
          <w:rFonts w:ascii="Times New Roman" w:eastAsia="Times New Roman" w:hAnsi="Times New Roman" w:cs="Times New Roman"/>
          <w:b/>
          <w:bCs/>
          <w:lang w:val="ru-RU"/>
        </w:rPr>
        <w:t xml:space="preserve">Кыргыз </w:t>
      </w:r>
      <w:proofErr w:type="spellStart"/>
      <w:r w:rsidRPr="0026330F">
        <w:rPr>
          <w:rFonts w:ascii="Times New Roman" w:eastAsia="Times New Roman" w:hAnsi="Times New Roman" w:cs="Times New Roman"/>
          <w:b/>
          <w:bCs/>
          <w:lang w:val="ru-RU"/>
        </w:rPr>
        <w:t>Республикасында</w:t>
      </w:r>
      <w:proofErr w:type="spellEnd"/>
      <w:r w:rsidRPr="0026330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26330F">
        <w:rPr>
          <w:rFonts w:ascii="Times New Roman" w:eastAsia="Times New Roman" w:hAnsi="Times New Roman" w:cs="Times New Roman"/>
          <w:b/>
          <w:bCs/>
          <w:lang w:val="ru-RU"/>
        </w:rPr>
        <w:t>элдин</w:t>
      </w:r>
      <w:proofErr w:type="spellEnd"/>
      <w:r w:rsidRPr="0026330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26330F">
        <w:rPr>
          <w:rFonts w:ascii="Times New Roman" w:eastAsia="Times New Roman" w:hAnsi="Times New Roman" w:cs="Times New Roman"/>
          <w:b/>
          <w:bCs/>
          <w:lang w:val="ru-RU"/>
        </w:rPr>
        <w:t>биримдигин</w:t>
      </w:r>
      <w:proofErr w:type="spellEnd"/>
      <w:r w:rsidRPr="0026330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26330F">
        <w:rPr>
          <w:rFonts w:ascii="Times New Roman" w:eastAsia="Times New Roman" w:hAnsi="Times New Roman" w:cs="Times New Roman"/>
          <w:b/>
          <w:bCs/>
          <w:lang w:val="ru-RU"/>
        </w:rPr>
        <w:t>жана</w:t>
      </w:r>
      <w:proofErr w:type="spellEnd"/>
      <w:r w:rsidRPr="0026330F">
        <w:rPr>
          <w:rFonts w:ascii="Times New Roman" w:eastAsia="Times New Roman" w:hAnsi="Times New Roman" w:cs="Times New Roman"/>
          <w:b/>
          <w:bCs/>
          <w:lang w:val="ru-RU"/>
        </w:rPr>
        <w:t xml:space="preserve"> этнос </w:t>
      </w:r>
      <w:proofErr w:type="spellStart"/>
      <w:r w:rsidRPr="0026330F">
        <w:rPr>
          <w:rFonts w:ascii="Times New Roman" w:eastAsia="Times New Roman" w:hAnsi="Times New Roman" w:cs="Times New Roman"/>
          <w:b/>
          <w:bCs/>
          <w:lang w:val="ru-RU"/>
        </w:rPr>
        <w:t>аралык</w:t>
      </w:r>
      <w:proofErr w:type="spellEnd"/>
      <w:r w:rsidRPr="0026330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26330F">
        <w:rPr>
          <w:rFonts w:ascii="Times New Roman" w:eastAsia="Times New Roman" w:hAnsi="Times New Roman" w:cs="Times New Roman"/>
          <w:b/>
          <w:bCs/>
          <w:lang w:val="ru-RU"/>
        </w:rPr>
        <w:t>мамилелерди</w:t>
      </w:r>
      <w:proofErr w:type="spellEnd"/>
      <w:r w:rsidRPr="0026330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26330F">
        <w:rPr>
          <w:rFonts w:ascii="Times New Roman" w:eastAsia="Times New Roman" w:hAnsi="Times New Roman" w:cs="Times New Roman"/>
          <w:b/>
          <w:bCs/>
          <w:lang w:val="ru-RU"/>
        </w:rPr>
        <w:t>чыңдоо</w:t>
      </w:r>
      <w:proofErr w:type="spellEnd"/>
      <w:r w:rsidRPr="0026330F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26330F">
        <w:rPr>
          <w:rFonts w:ascii="Times New Roman" w:eastAsia="Times New Roman" w:hAnsi="Times New Roman" w:cs="Times New Roman"/>
          <w:b/>
          <w:bCs/>
          <w:lang w:val="ru-RU"/>
        </w:rPr>
        <w:t>концепциясы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аталган</w:t>
      </w:r>
      <w:proofErr w:type="spellEnd"/>
      <w:r w:rsidRPr="0026330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документи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ЗЭА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аткаруу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колдонулушу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Себеби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документте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653C0">
        <w:rPr>
          <w:rFonts w:ascii="Times New Roman" w:eastAsia="Times New Roman" w:hAnsi="Times New Roman" w:cs="Times New Roman"/>
          <w:lang w:val="ru-RU"/>
        </w:rPr>
        <w:t>улут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чыңалууну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азайтууга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чаралар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эмес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жалпы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бирдейликтин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негизинде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бүтүндөй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бириктирүү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чаралар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эми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кезегинде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бийликти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да, 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коомдоштуктарды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иш-аракетке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медиастратегияны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абдан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0376300E" w14:textId="644F05FC" w:rsidR="006911F5" w:rsidRDefault="0026330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 эле, </w:t>
      </w:r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Кыргыз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Республикасынын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Өкмөтүнүн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2017-2022-жылдары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экстремизмге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жана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терроризмге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каршы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аракеттенүү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боюнча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программасы</w:t>
      </w:r>
      <w:r w:rsidR="0038140D">
        <w:rPr>
          <w:rFonts w:ascii="Times New Roman" w:eastAsia="Times New Roman" w:hAnsi="Times New Roman" w:cs="Times New Roman"/>
          <w:lang w:val="ru-RU"/>
        </w:rPr>
        <w:t>н</w:t>
      </w:r>
      <w:proofErr w:type="spellEnd"/>
      <w:r w:rsidRPr="0026330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lang w:val="ru-RU"/>
        </w:rPr>
        <w:t>жүзөгө</w:t>
      </w:r>
      <w:proofErr w:type="spellEnd"/>
      <w:r w:rsidR="0038140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lang w:val="ru-RU"/>
        </w:rPr>
        <w:t>ашыруу</w:t>
      </w:r>
      <w:proofErr w:type="spellEnd"/>
      <w:r w:rsidR="0038140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38140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Иш-чаралардын</w:t>
      </w:r>
      <w:proofErr w:type="spellEnd"/>
      <w:r w:rsidRPr="0038140D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38140D">
        <w:rPr>
          <w:rFonts w:ascii="Times New Roman" w:eastAsia="Times New Roman" w:hAnsi="Times New Roman" w:cs="Times New Roman"/>
          <w:b/>
          <w:bCs/>
          <w:lang w:val="ru-RU"/>
        </w:rPr>
        <w:t>планы</w:t>
      </w:r>
      <w:r w:rsidR="0038140D">
        <w:rPr>
          <w:rFonts w:ascii="Times New Roman" w:eastAsia="Times New Roman" w:hAnsi="Times New Roman" w:cs="Times New Roman"/>
          <w:b/>
          <w:bCs/>
          <w:lang w:val="ru-RU"/>
        </w:rPr>
        <w:t>нын</w:t>
      </w:r>
      <w:proofErr w:type="spellEnd"/>
      <w:r w:rsidRPr="0026330F">
        <w:rPr>
          <w:rFonts w:ascii="Times New Roman" w:eastAsia="Times New Roman" w:hAnsi="Times New Roman" w:cs="Times New Roman"/>
          <w:lang w:val="ru-RU"/>
        </w:rPr>
        <w:t xml:space="preserve"> </w:t>
      </w:r>
      <w:r w:rsidR="0038140D">
        <w:rPr>
          <w:rFonts w:ascii="Times New Roman" w:eastAsia="Times New Roman" w:hAnsi="Times New Roman" w:cs="Times New Roman"/>
          <w:i/>
        </w:rPr>
        <w:t>«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Радикалдык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экстремизмге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терроризмге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каршы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аракеттенүү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чөйрөсүндө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маалыматтык-түшүндүрүү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иштерин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t>мыктылоо</w:t>
      </w:r>
      <w:proofErr w:type="spellEnd"/>
      <w:r w:rsidR="0038140D">
        <w:rPr>
          <w:rFonts w:ascii="Times New Roman" w:eastAsia="Times New Roman" w:hAnsi="Times New Roman" w:cs="Times New Roman"/>
          <w:i/>
        </w:rPr>
        <w:t>»</w:t>
      </w:r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/>
          <w:lang w:val="ru-RU"/>
        </w:rPr>
        <w:lastRenderedPageBreak/>
        <w:t>блогундагы</w:t>
      </w:r>
      <w:proofErr w:type="spellEnd"/>
      <w:r w:rsidR="0038140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жоболордун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негизинен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жаштарга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багытталганы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да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маанилүү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.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Эксперттердин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пикири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боюнча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,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жалпысынан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,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Иш-аракеттердин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планы сектор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аралык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өнөктөштүк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үчүн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негиз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боло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алат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, бирок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конкреттештирүүнү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жана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бирдиктүү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,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стратегиялуу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жана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узак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мөөнөттүү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ык-амалдын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болушун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талап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="0038140D">
        <w:rPr>
          <w:rFonts w:ascii="Times New Roman" w:eastAsia="Times New Roman" w:hAnsi="Times New Roman" w:cs="Times New Roman"/>
          <w:iCs/>
          <w:lang w:val="ru-RU"/>
        </w:rPr>
        <w:t>кылат</w:t>
      </w:r>
      <w:proofErr w:type="spellEnd"/>
      <w:r w:rsidR="0038140D">
        <w:rPr>
          <w:rFonts w:ascii="Times New Roman" w:eastAsia="Times New Roman" w:hAnsi="Times New Roman" w:cs="Times New Roman"/>
          <w:iCs/>
          <w:lang w:val="ru-RU"/>
        </w:rPr>
        <w:t xml:space="preserve">. </w:t>
      </w:r>
      <w:r w:rsidR="0038140D">
        <w:rPr>
          <w:rFonts w:ascii="Times New Roman" w:eastAsia="Times New Roman" w:hAnsi="Times New Roman" w:cs="Times New Roman"/>
        </w:rPr>
        <w:t xml:space="preserve"> </w:t>
      </w:r>
      <w:r w:rsidR="00310979">
        <w:rPr>
          <w:rFonts w:ascii="Times New Roman" w:eastAsia="Times New Roman" w:hAnsi="Times New Roman" w:cs="Times New Roman"/>
        </w:rPr>
        <w:t> </w:t>
      </w:r>
    </w:p>
    <w:p w14:paraId="681E2ACD" w14:textId="6E9F6632" w:rsidR="006911F5" w:rsidRDefault="00227ACB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Өлкөнү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санариптик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трансформациялоонун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</w:t>
      </w:r>
      <w:r w:rsidR="00B653C0">
        <w:rPr>
          <w:rFonts w:ascii="Times New Roman" w:eastAsia="Times New Roman" w:hAnsi="Times New Roman" w:cs="Times New Roman"/>
          <w:lang w:val="ru-RU"/>
        </w:rPr>
        <w:t>турл</w:t>
      </w:r>
      <w:r>
        <w:rPr>
          <w:rFonts w:ascii="Times New Roman" w:eastAsia="Times New Roman" w:hAnsi="Times New Roman" w:cs="Times New Roman"/>
          <w:lang w:val="ru-RU"/>
        </w:rPr>
        <w:t>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2018-2040-жылдары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өнүктүрүүнүн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Улуттук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стратегиясын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227ACB">
        <w:rPr>
          <w:rFonts w:ascii="Times New Roman" w:eastAsia="Times New Roman" w:hAnsi="Times New Roman" w:cs="Times New Roman"/>
          <w:b/>
          <w:bCs/>
          <w:lang w:val="ru-RU"/>
        </w:rPr>
        <w:t>«</w:t>
      </w:r>
      <w:proofErr w:type="spellStart"/>
      <w:r w:rsidRPr="00227ACB">
        <w:rPr>
          <w:rFonts w:ascii="Times New Roman" w:eastAsia="Times New Roman" w:hAnsi="Times New Roman" w:cs="Times New Roman"/>
          <w:b/>
          <w:bCs/>
          <w:lang w:val="ru-RU"/>
        </w:rPr>
        <w:t>Санарип</w:t>
      </w:r>
      <w:proofErr w:type="spellEnd"/>
      <w:r w:rsidRPr="00227ACB">
        <w:rPr>
          <w:rFonts w:ascii="Times New Roman" w:eastAsia="Times New Roman" w:hAnsi="Times New Roman" w:cs="Times New Roman"/>
          <w:b/>
          <w:bCs/>
          <w:lang w:val="ru-RU"/>
        </w:rPr>
        <w:t xml:space="preserve"> Кыргызстан 2019-2023» </w:t>
      </w:r>
      <w:proofErr w:type="spellStart"/>
      <w:r w:rsidRPr="00227ACB">
        <w:rPr>
          <w:rFonts w:ascii="Times New Roman" w:eastAsia="Times New Roman" w:hAnsi="Times New Roman" w:cs="Times New Roman"/>
          <w:b/>
          <w:bCs/>
          <w:lang w:val="ru-RU"/>
        </w:rPr>
        <w:t>санариптик</w:t>
      </w:r>
      <w:proofErr w:type="spellEnd"/>
      <w:r w:rsidRPr="00227AC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227ACB">
        <w:rPr>
          <w:rFonts w:ascii="Times New Roman" w:eastAsia="Times New Roman" w:hAnsi="Times New Roman" w:cs="Times New Roman"/>
          <w:b/>
          <w:bCs/>
          <w:lang w:val="ru-RU"/>
        </w:rPr>
        <w:t>трансформациялоо</w:t>
      </w:r>
      <w:proofErr w:type="spellEnd"/>
      <w:r w:rsidRPr="00227ACB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proofErr w:type="spellStart"/>
      <w:r w:rsidRPr="00227ACB">
        <w:rPr>
          <w:rFonts w:ascii="Times New Roman" w:eastAsia="Times New Roman" w:hAnsi="Times New Roman" w:cs="Times New Roman"/>
          <w:b/>
          <w:bCs/>
          <w:lang w:val="ru-RU"/>
        </w:rPr>
        <w:t>концепциясы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толуктайт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кеңейтет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башкаруунун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структурасы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өлкөнү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санариптештирүү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процессинин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негиздери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B653C0">
        <w:rPr>
          <w:rFonts w:ascii="Times New Roman" w:eastAsia="Times New Roman" w:hAnsi="Times New Roman" w:cs="Times New Roman"/>
          <w:lang w:val="ru-RU"/>
        </w:rPr>
        <w:t>А</w:t>
      </w:r>
      <w:r>
        <w:rPr>
          <w:rFonts w:ascii="Times New Roman" w:eastAsia="Times New Roman" w:hAnsi="Times New Roman" w:cs="Times New Roman"/>
          <w:lang w:val="ru-RU"/>
        </w:rPr>
        <w:t>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документте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Республикасында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калктын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25,7%ын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түзгөндүгү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айт</w:t>
      </w:r>
      <w:r w:rsidR="00B653C0">
        <w:rPr>
          <w:rFonts w:ascii="Times New Roman" w:eastAsia="Times New Roman" w:hAnsi="Times New Roman" w:cs="Times New Roman"/>
          <w:lang w:val="ru-RU"/>
        </w:rPr>
        <w:t>ыл</w:t>
      </w:r>
      <w:r>
        <w:rPr>
          <w:rFonts w:ascii="Times New Roman" w:eastAsia="Times New Roman" w:hAnsi="Times New Roman" w:cs="Times New Roman"/>
          <w:lang w:val="ru-RU"/>
        </w:rPr>
        <w:t>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Калктын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дал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ошол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жаш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курактагы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бөлүгү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жаңы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технологияларды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оңой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өздөштүрүп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адаптациял</w:t>
      </w:r>
      <w:r w:rsidR="00B653C0">
        <w:rPr>
          <w:rFonts w:ascii="Times New Roman" w:eastAsia="Times New Roman" w:hAnsi="Times New Roman" w:cs="Times New Roman"/>
          <w:lang w:val="ru-RU"/>
        </w:rPr>
        <w:t>оого</w:t>
      </w:r>
      <w:proofErr w:type="spellEnd"/>
      <w:r w:rsidR="00B653C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653C0">
        <w:rPr>
          <w:rFonts w:ascii="Times New Roman" w:eastAsia="Times New Roman" w:hAnsi="Times New Roman" w:cs="Times New Roman"/>
          <w:lang w:val="ru-RU"/>
        </w:rPr>
        <w:t>жөндөмдүү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алдыга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коюлган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милдеттерди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креативдүү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чеч</w:t>
      </w:r>
      <w:r w:rsidR="00B653C0">
        <w:rPr>
          <w:rFonts w:ascii="Times New Roman" w:eastAsia="Times New Roman" w:hAnsi="Times New Roman" w:cs="Times New Roman"/>
          <w:lang w:val="ru-RU"/>
        </w:rPr>
        <w:t>е</w:t>
      </w:r>
      <w:proofErr w:type="spellEnd"/>
      <w:r w:rsidR="00B653C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653C0">
        <w:rPr>
          <w:rFonts w:ascii="Times New Roman" w:eastAsia="Times New Roman" w:hAnsi="Times New Roman" w:cs="Times New Roman"/>
          <w:lang w:val="ru-RU"/>
        </w:rPr>
        <w:t>алат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>. У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шул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себептүү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өбөлгөлөөчү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мамлекеттик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программанын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тоомчекити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биринчи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кезекте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өкүлдөрүнө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өлкөнүн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жалпы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калкынын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17,7%ын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түзгөн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элеттик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жаштарга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багытталууга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санарип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баарынан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мурун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жеткиликтүүлүк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деңгээлин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жогорулатууга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тийиш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685CF0A2" w14:textId="77777777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14:paraId="508861D9" w14:textId="153BA7E9" w:rsidR="006911F5" w:rsidRDefault="00FD78CF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арналган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алкагында</w:t>
      </w:r>
      <w:proofErr w:type="spellEnd"/>
      <w:r w:rsidRP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иштелип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чыккан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медиастратегия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стратегиялык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документтерде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күч-аракеттерин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аткарган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колдойт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1B1EAA5C" w14:textId="39A68C2D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а)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процесске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коомдун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институттарын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ЖМКларды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алардын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катарында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жаңы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медиаларды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тармактар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мессенджерлер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мобилдик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контент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.)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катыштыруу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>;</w:t>
      </w:r>
    </w:p>
    <w:p w14:paraId="027A4DD0" w14:textId="6375FC74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ЖМКлар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медианын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маалыматтык-түшүндүрүү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агартуу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761D"/>
        </w:rPr>
        <w:t>функци</w:t>
      </w:r>
      <w:r w:rsidR="00FD78CF">
        <w:rPr>
          <w:rFonts w:ascii="Times New Roman" w:eastAsia="Times New Roman" w:hAnsi="Times New Roman" w:cs="Times New Roman"/>
          <w:color w:val="38761D"/>
          <w:lang w:val="ru-RU"/>
        </w:rPr>
        <w:t>яларын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активдештирүү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2907D57E" w14:textId="74208937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в)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инсандын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руханий-адеп-ахлактык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өнүгүүсүнө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жалпы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баалуулуктарга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багытталуу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>;</w:t>
      </w:r>
    </w:p>
    <w:p w14:paraId="2C960DB5" w14:textId="2233047C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г)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улуттук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кызыкчылыктарга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шайкеш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келген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атаандаштыкка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жөндөмдүү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A46AE">
        <w:rPr>
          <w:rFonts w:ascii="Times New Roman" w:eastAsia="Times New Roman" w:hAnsi="Times New Roman" w:cs="Times New Roman"/>
          <w:lang w:val="ru-RU"/>
        </w:rPr>
        <w:t>ата</w:t>
      </w:r>
      <w:proofErr w:type="spellEnd"/>
      <w:r w:rsidR="002A46A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A46AE">
        <w:rPr>
          <w:rFonts w:ascii="Times New Roman" w:eastAsia="Times New Roman" w:hAnsi="Times New Roman" w:cs="Times New Roman"/>
          <w:lang w:val="ru-RU"/>
        </w:rPr>
        <w:t>мекендик</w:t>
      </w:r>
      <w:proofErr w:type="spellEnd"/>
      <w:r w:rsidR="002A46A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медиаконтентти</w:t>
      </w:r>
      <w:proofErr w:type="spellEnd"/>
      <w:r w:rsidR="00FD78C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D78CF">
        <w:rPr>
          <w:rFonts w:ascii="Times New Roman" w:eastAsia="Times New Roman" w:hAnsi="Times New Roman" w:cs="Times New Roman"/>
          <w:lang w:val="ru-RU"/>
        </w:rPr>
        <w:t>түзүү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13989573" w14:textId="76AF4B1B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д) </w:t>
      </w:r>
      <w:r w:rsidR="003E4704">
        <w:rPr>
          <w:rFonts w:ascii="Times New Roman" w:eastAsia="Times New Roman" w:hAnsi="Times New Roman" w:cs="Times New Roman"/>
          <w:lang w:val="ru-RU"/>
        </w:rPr>
        <w:t xml:space="preserve">Кыргыз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Республикасында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коомдук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бирдейликтердин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социомаданий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түрдүүлүгүнө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таянуу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алардын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ортосундагы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байланышты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кеңейтүү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бекемдөө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>;</w:t>
      </w:r>
    </w:p>
    <w:p w14:paraId="5FAA1532" w14:textId="6F4D2E4D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е)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жалпысынан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калктын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биринчи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кезекте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маданий-билим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интеллектуалдык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потенциалын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жогорулатуу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1AFC16C1" w14:textId="2B833180" w:rsidR="006911F5" w:rsidRDefault="0031097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ж)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санарип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биринчи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кезекте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санарип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жеткиликтүүлүгүн</w:t>
      </w:r>
      <w:proofErr w:type="spellEnd"/>
      <w:r w:rsidR="003E47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E4704">
        <w:rPr>
          <w:rFonts w:ascii="Times New Roman" w:eastAsia="Times New Roman" w:hAnsi="Times New Roman" w:cs="Times New Roman"/>
          <w:lang w:val="ru-RU"/>
        </w:rPr>
        <w:t>жогорулатуу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C720240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  <w:sectPr w:rsidR="006911F5">
          <w:pgSz w:w="11909" w:h="16834"/>
          <w:pgMar w:top="1440" w:right="1440" w:bottom="1440" w:left="1440" w:header="720" w:footer="720" w:gutter="0"/>
          <w:cols w:space="720"/>
        </w:sectPr>
      </w:pPr>
    </w:p>
    <w:p w14:paraId="1CCD411F" w14:textId="72A2D321" w:rsidR="006911F5" w:rsidRPr="003E4704" w:rsidRDefault="003E4704">
      <w:pPr>
        <w:spacing w:before="360"/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563C1"/>
          <w:lang w:val="ru-RU"/>
        </w:rPr>
        <w:lastRenderedPageBreak/>
        <w:t>ЖАЛПЫ ЖОБОЛОР</w:t>
      </w:r>
    </w:p>
    <w:p w14:paraId="0947FD02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29C1F8CA" w14:textId="30276A40" w:rsidR="006911F5" w:rsidRDefault="00784F38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Жарандардын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укугу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негизги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адам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укуктары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эркиндиктеринин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эң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элементи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Мындан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тышкары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практика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тургандай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дал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укугунун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бузулушу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башка: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саясий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экономикалык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экологиялык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маданий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укуктар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эркиндиктердин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чындап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ашуусуна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коркунуч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туудурат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117226AA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634213F5" w14:textId="363DBBE7" w:rsidR="006911F5" w:rsidRDefault="009C5F76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 xml:space="preserve">медиастратегия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толеранттуулукту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диндердин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түрдүүлүгүн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ара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аракеттешүүнү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жакшыртуу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Кыргызстандын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Фергана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өрөөнүндөгү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аймактарда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радикализм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экстремизмге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жол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бербөө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максатында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жогорудагы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укукту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уюштуруучу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күч-аракеттердин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натыйжалуулугун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аныктоочу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инструмент катары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иштелип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665">
        <w:rPr>
          <w:rFonts w:ascii="Times New Roman" w:eastAsia="Times New Roman" w:hAnsi="Times New Roman" w:cs="Times New Roman"/>
          <w:lang w:val="ru-RU"/>
        </w:rPr>
        <w:t>чыкты</w:t>
      </w:r>
      <w:proofErr w:type="spellEnd"/>
      <w:r w:rsidR="00956665"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790493CA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3FA69AE7" w14:textId="7515436B" w:rsidR="006911F5" w:rsidRDefault="00956665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Коомдун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маалыматты</w:t>
      </w:r>
      <w:r w:rsidR="00250A3A">
        <w:rPr>
          <w:rFonts w:ascii="Times New Roman" w:eastAsia="Times New Roman" w:hAnsi="Times New Roman" w:cs="Times New Roman"/>
          <w:lang w:val="ru-RU"/>
        </w:rPr>
        <w:t>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ачык-айкындуулугундагы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маалыматтык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ара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аракеттешүүдөгү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кызыгуусу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топ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жогору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Ошол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санариптештирүү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объективдүү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процесстер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бүгүнкү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күндө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ар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жаран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колдонуу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мүмкүнчүлүгүнө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ээ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Интернеттеги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маалыматтык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инструменттерди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өркүндөтүү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, медиа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чөйрөсүндөгү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өзгөрүүлөр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кээ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пикирлер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китеп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басып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чыгарууну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ойлоп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табуунун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натыйжасындагы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өзгөрүүлөр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ADC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коомго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тийгизген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таасири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салыштырыла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маалыматты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даярдап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жайылтуу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мүмкүнчүлүктөрүнүн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жеткиликтүүлүгү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r w:rsidR="0041389B">
        <w:rPr>
          <w:rFonts w:ascii="Times New Roman" w:eastAsia="Times New Roman" w:hAnsi="Times New Roman" w:cs="Times New Roman"/>
          <w:lang w:val="ru-RU"/>
        </w:rPr>
        <w:t xml:space="preserve"> </w:t>
      </w:r>
      <w:r w:rsidR="00250A3A">
        <w:rPr>
          <w:rFonts w:ascii="Times New Roman" w:eastAsia="Times New Roman" w:hAnsi="Times New Roman" w:cs="Times New Roman"/>
          <w:lang w:val="ru-RU"/>
        </w:rPr>
        <w:t xml:space="preserve">дал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ошол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медианы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укугун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башка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адам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укуктарын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ашыруу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да,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конкреттүү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актуалдуу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жердик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маселелерди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чечүү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колдонууга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50A3A">
        <w:rPr>
          <w:rFonts w:ascii="Times New Roman" w:eastAsia="Times New Roman" w:hAnsi="Times New Roman" w:cs="Times New Roman"/>
          <w:lang w:val="ru-RU"/>
        </w:rPr>
        <w:t>мүмкүндүк</w:t>
      </w:r>
      <w:proofErr w:type="spellEnd"/>
      <w:r w:rsidR="00250A3A">
        <w:rPr>
          <w:rFonts w:ascii="Times New Roman" w:eastAsia="Times New Roman" w:hAnsi="Times New Roman" w:cs="Times New Roman"/>
          <w:lang w:val="ru-RU"/>
        </w:rPr>
        <w:t xml:space="preserve"> берет. </w:t>
      </w:r>
    </w:p>
    <w:p w14:paraId="759166C2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66200E52" w14:textId="5BC485D1" w:rsidR="006911F5" w:rsidRDefault="00E84A5D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документте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«</w:t>
      </w:r>
      <w:r w:rsidR="00310979">
        <w:rPr>
          <w:rFonts w:ascii="Times New Roman" w:eastAsia="Times New Roman" w:hAnsi="Times New Roman" w:cs="Times New Roman"/>
        </w:rPr>
        <w:t>медиа</w:t>
      </w:r>
      <w:r>
        <w:rPr>
          <w:rFonts w:ascii="Times New Roman" w:eastAsia="Times New Roman" w:hAnsi="Times New Roman" w:cs="Times New Roman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ЖМКларды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да,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жаңы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медиа»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аталыш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тармактардын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мессенджерлердин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мобилдик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тиркемелердин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аянтчаларында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баракчалар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чаттар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уюштурулган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булактарды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түшүнөбүз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жерлерде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корпоративдик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расмий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чоң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адам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виртуалдуу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мейкиндигинде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субъект</w:t>
      </w:r>
      <w:r w:rsidR="00FE042E">
        <w:rPr>
          <w:rFonts w:ascii="Times New Roman" w:eastAsia="Times New Roman" w:hAnsi="Times New Roman" w:cs="Times New Roman"/>
          <w:lang w:val="ru-RU"/>
        </w:rPr>
        <w:t>иге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айланган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«Мен-медиа» (Я-медиа)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форматындагы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блогдор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соцтармактардагы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өздүк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аккаунттар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мессенджерлердеги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) да орун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76D244B7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7BA31404" w14:textId="1B8663E3" w:rsidR="006911F5" w:rsidRDefault="00A946BC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Маалыматка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ээ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чөйрөсүндөгү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мүмкүнчүлүктөрдүн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техникалык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экономикалык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өнүгүүгө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көмөктөшүү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түрдүүлүктү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коомдогу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демократиялык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негиздерди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өнүктүрүү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олуттуу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ээ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милдеттерге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көңүл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буруп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шарт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түзөт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: 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айта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болсок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тилдерде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жеткиликтүү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сунушталышы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маселе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Фергана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өрөөнүндө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абдан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актуалдуу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мүмкүндүк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алуусу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техникалык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мазмундук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мүмкүнчүлүктөр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тематикалык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түрдүүлүк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3A43E141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59254192" w14:textId="324BA257" w:rsidR="006911F5" w:rsidRDefault="00FE042E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</w:t>
      </w:r>
      <w:r w:rsidR="00EF74B6">
        <w:rPr>
          <w:rFonts w:ascii="Times New Roman" w:eastAsia="Times New Roman" w:hAnsi="Times New Roman" w:cs="Times New Roman"/>
          <w:lang w:val="ru-RU"/>
        </w:rPr>
        <w:t>онтентке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аялдар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эркектердин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тең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укуктуулугун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булактардын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жеткиликтүүлүгү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техникалык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экономикалык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да,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тематикалык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түрдүүлүк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БА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кызыкчылыктары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сурамдарынын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болушу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дагы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мүмкүнчүлүктөрдүн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камсыздалышын</w:t>
      </w:r>
      <w:proofErr w:type="spellEnd"/>
      <w:r w:rsidR="00EF74B6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шундай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тоомчекит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катары </w:t>
      </w:r>
      <w:proofErr w:type="spellStart"/>
      <w:r w:rsidR="00EF74B6">
        <w:rPr>
          <w:rFonts w:ascii="Times New Roman" w:eastAsia="Times New Roman" w:hAnsi="Times New Roman" w:cs="Times New Roman"/>
          <w:lang w:val="ru-RU"/>
        </w:rPr>
        <w:t>эсептейбиз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05515868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1CB94382" w14:textId="1A9FA146" w:rsidR="006911F5" w:rsidRDefault="00EF74B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М</w:t>
      </w:r>
      <w:proofErr w:type="spellStart"/>
      <w:r w:rsidR="00310979">
        <w:rPr>
          <w:rFonts w:ascii="Times New Roman" w:eastAsia="Times New Roman" w:hAnsi="Times New Roman" w:cs="Times New Roman"/>
        </w:rPr>
        <w:t>едиастратегия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толерантту</w:t>
      </w:r>
      <w:r w:rsidR="00FE042E"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лук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принциптерине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таянууну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сунуштайт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авторлору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чындыкты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түрдүүлүгү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чогуу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кабыл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өздөрүнүн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жүрүм-туруму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мамилеси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эң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башкысы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EC2998">
        <w:rPr>
          <w:rFonts w:ascii="Times New Roman" w:eastAsia="Times New Roman" w:hAnsi="Times New Roman" w:cs="Times New Roman"/>
          <w:lang w:val="ru-RU"/>
        </w:rPr>
        <w:t xml:space="preserve">башка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адамдардын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C2998">
        <w:rPr>
          <w:rFonts w:ascii="Times New Roman" w:eastAsia="Times New Roman" w:hAnsi="Times New Roman" w:cs="Times New Roman"/>
          <w:lang w:val="ru-RU"/>
        </w:rPr>
        <w:t>өздөрүнүкүнөн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C2998">
        <w:rPr>
          <w:rFonts w:ascii="Times New Roman" w:eastAsia="Times New Roman" w:hAnsi="Times New Roman" w:cs="Times New Roman"/>
          <w:lang w:val="ru-RU"/>
        </w:rPr>
        <w:t>айырмаланган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ой-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пикирлерин</w:t>
      </w:r>
      <w:r w:rsidR="00EC2998">
        <w:rPr>
          <w:rFonts w:ascii="Times New Roman" w:eastAsia="Times New Roman" w:hAnsi="Times New Roman" w:cs="Times New Roman"/>
          <w:lang w:val="ru-RU"/>
        </w:rPr>
        <w:t>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жүрүм-турумдарын</w:t>
      </w:r>
      <w:r w:rsidR="00EC2998">
        <w:rPr>
          <w:rFonts w:ascii="Times New Roman" w:eastAsia="Times New Roman" w:hAnsi="Times New Roman" w:cs="Times New Roman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формаларын</w:t>
      </w:r>
      <w:r w:rsidR="00EC2998">
        <w:rPr>
          <w:rFonts w:ascii="Times New Roman" w:eastAsia="Times New Roman" w:hAnsi="Times New Roman" w:cs="Times New Roman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C2998">
        <w:rPr>
          <w:rFonts w:ascii="Times New Roman" w:eastAsia="Times New Roman" w:hAnsi="Times New Roman" w:cs="Times New Roman"/>
          <w:lang w:val="ru-RU"/>
        </w:rPr>
        <w:t>жашоо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C2998">
        <w:rPr>
          <w:rFonts w:ascii="Times New Roman" w:eastAsia="Times New Roman" w:hAnsi="Times New Roman" w:cs="Times New Roman"/>
          <w:lang w:val="ru-RU"/>
        </w:rPr>
        <w:t>образдарына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 xml:space="preserve"> карата </w:t>
      </w:r>
      <w:proofErr w:type="spellStart"/>
      <w:r w:rsidR="00EC2998">
        <w:rPr>
          <w:rFonts w:ascii="Times New Roman" w:eastAsia="Times New Roman" w:hAnsi="Times New Roman" w:cs="Times New Roman"/>
          <w:lang w:val="ru-RU"/>
        </w:rPr>
        <w:t>калыс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C2998">
        <w:rPr>
          <w:rFonts w:ascii="Times New Roman" w:eastAsia="Times New Roman" w:hAnsi="Times New Roman" w:cs="Times New Roman"/>
          <w:lang w:val="ru-RU"/>
        </w:rPr>
        <w:t>мамилесин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EC2998">
        <w:rPr>
          <w:rFonts w:ascii="Times New Roman" w:eastAsia="Times New Roman" w:hAnsi="Times New Roman" w:cs="Times New Roman"/>
          <w:lang w:val="ru-RU"/>
        </w:rPr>
        <w:t>көрсөтүшөт</w:t>
      </w:r>
      <w:proofErr w:type="spellEnd"/>
      <w:r w:rsidR="00EC2998"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0A5F8EC6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0EF4EC6B" w14:textId="5B7D20F7" w:rsidR="006911F5" w:rsidRDefault="00EC299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негиз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пайдалануу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экинчи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ык-амал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конфликттик-сезимтал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журналистиканын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принциптери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авторлору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өздөрүнүн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lastRenderedPageBreak/>
        <w:t>билдирүүлөрүнүн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абалды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курчутуу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, же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болбосо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тынчтыкты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орнотуу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конфликтти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чечүүгө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көмөктөшүү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</w:t>
      </w:r>
      <w:r w:rsidR="004E420E">
        <w:rPr>
          <w:rFonts w:ascii="Times New Roman" w:eastAsia="Times New Roman" w:hAnsi="Times New Roman" w:cs="Times New Roman"/>
          <w:lang w:val="ru-RU"/>
        </w:rPr>
        <w:t>дордун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жашоосуна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таасирин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тийгизиши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мүмкүн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экенин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аңдап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түшүнүүгө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4E420E">
        <w:rPr>
          <w:rFonts w:ascii="Times New Roman" w:eastAsia="Times New Roman" w:hAnsi="Times New Roman" w:cs="Times New Roman"/>
          <w:lang w:val="ru-RU"/>
        </w:rPr>
        <w:t>тийиш</w:t>
      </w:r>
      <w:proofErr w:type="spellEnd"/>
      <w:r w:rsidR="004E420E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Ушул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себептүү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белгилүү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тарапты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колдобойт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тараптарга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жеке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чечимдерин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таңуулоого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аракет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кылбайт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ошол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жаңжалдын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же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чыңалуу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абалынын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негативдүү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тарабынын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жашырылышына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жол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бербей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тескерисинче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чындыкты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так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объективдүү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чагылдырып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берүүгө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тараптардын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ортосундагы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пикир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келишпестиктерди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жоюуга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зомбулукка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жол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бербөөгө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умтулушу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керек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.  </w:t>
      </w:r>
      <w:r w:rsidR="00310979">
        <w:rPr>
          <w:rFonts w:ascii="Times New Roman" w:eastAsia="Times New Roman" w:hAnsi="Times New Roman" w:cs="Times New Roman"/>
        </w:rPr>
        <w:t xml:space="preserve">   Конфликт</w:t>
      </w:r>
      <w:r w:rsidR="0080647E">
        <w:rPr>
          <w:rFonts w:ascii="Times New Roman" w:eastAsia="Times New Roman" w:hAnsi="Times New Roman" w:cs="Times New Roman"/>
          <w:lang w:val="ru-RU"/>
        </w:rPr>
        <w:t>тик</w:t>
      </w:r>
      <w:r w:rsidR="00310979">
        <w:rPr>
          <w:rFonts w:ascii="Times New Roman" w:eastAsia="Times New Roman" w:hAnsi="Times New Roman" w:cs="Times New Roman"/>
        </w:rPr>
        <w:t>-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сезимтал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ык-амал</w:t>
      </w:r>
      <w:proofErr w:type="spellEnd"/>
      <w:r w:rsidR="0080647E" w:rsidRP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толеранттуулук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диндердин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түрдүүлүгү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bookmarkStart w:id="5" w:name="_Hlk113442396"/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ара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аракеттешүү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эле </w:t>
      </w:r>
      <w:r w:rsidR="004C156E">
        <w:rPr>
          <w:rFonts w:ascii="Times New Roman" w:eastAsia="Times New Roman" w:hAnsi="Times New Roman" w:cs="Times New Roman"/>
          <w:lang w:val="ru-RU"/>
        </w:rPr>
        <w:t xml:space="preserve">Фергана </w:t>
      </w:r>
      <w:proofErr w:type="spellStart"/>
      <w:r w:rsidR="004C156E">
        <w:rPr>
          <w:rFonts w:ascii="Times New Roman" w:eastAsia="Times New Roman" w:hAnsi="Times New Roman" w:cs="Times New Roman"/>
          <w:lang w:val="ru-RU"/>
        </w:rPr>
        <w:t>өрөөнүндө</w:t>
      </w:r>
      <w:proofErr w:type="spellEnd"/>
      <w:r w:rsidR="004C156E">
        <w:rPr>
          <w:rFonts w:ascii="Times New Roman" w:eastAsia="Times New Roman" w:hAnsi="Times New Roman" w:cs="Times New Roman"/>
          <w:lang w:val="ru-RU"/>
        </w:rPr>
        <w:t xml:space="preserve"> </w:t>
      </w:r>
      <w:r w:rsidR="0080647E">
        <w:rPr>
          <w:rFonts w:ascii="Times New Roman" w:eastAsia="Times New Roman" w:hAnsi="Times New Roman" w:cs="Times New Roman"/>
          <w:lang w:val="ru-RU"/>
        </w:rPr>
        <w:t xml:space="preserve">радикализм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экстремизмдин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алдын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bookmarkEnd w:id="5"/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темаларда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контент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жаратып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жатып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сенсациялуулукка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тенденциялуулукка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, так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эместик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далилсиздикке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жол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бербей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технологияларды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0647E">
        <w:rPr>
          <w:rFonts w:ascii="Times New Roman" w:eastAsia="Times New Roman" w:hAnsi="Times New Roman" w:cs="Times New Roman"/>
          <w:lang w:val="ru-RU"/>
        </w:rPr>
        <w:t>сунуштайт</w:t>
      </w:r>
      <w:proofErr w:type="spellEnd"/>
      <w:r w:rsidR="0080647E"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651E77F8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5CED60A6" w14:textId="0BABCBAB" w:rsidR="006911F5" w:rsidRDefault="004C156E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Медиастратегиянын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өзгөчөлүгү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күч-аракеттери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толеранттуулукту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диндердин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түрдүүлүгүн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ара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аракеттешүүнү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Фергана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өрөөнүндө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радикализм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экстремизмдин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алууну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бардык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кызыкдар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тараптардын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биргелешкен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аракеттери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синергетикалык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мамиленин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болушу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</w:p>
    <w:p w14:paraId="19A1AE4D" w14:textId="77777777" w:rsidR="006911F5" w:rsidRDefault="006911F5">
      <w:pPr>
        <w:spacing w:line="240" w:lineRule="auto"/>
        <w:rPr>
          <w:rFonts w:ascii="Times New Roman" w:eastAsia="Times New Roman" w:hAnsi="Times New Roman" w:cs="Times New Roman"/>
        </w:rPr>
      </w:pPr>
    </w:p>
    <w:p w14:paraId="6AA88C53" w14:textId="23A7BB49" w:rsidR="006911F5" w:rsidRDefault="004C156E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Мындан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тышкары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</w:rPr>
        <w:t>COVID-19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пандемиясы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электр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энергиясынын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жетишсиздиги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интернеттин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жоктугу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кризистик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конфликттик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кырдаалдарды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кошкондо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агымдарынын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же башка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кызыкдар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тарабынан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көзөмөлгө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мүмкүндүктөрү</w:t>
      </w:r>
      <w:proofErr w:type="spellEnd"/>
      <w:r w:rsidRPr="004C156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азыркы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актуалдуу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тобокелдиктер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эске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алынды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тобокелдиктер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кененирээк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Абалдын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анализи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бөлүмүндө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>)</w:t>
      </w:r>
      <w:r w:rsidR="00310979">
        <w:rPr>
          <w:rFonts w:ascii="Times New Roman" w:eastAsia="Times New Roman" w:hAnsi="Times New Roman" w:cs="Times New Roman"/>
        </w:rPr>
        <w:t xml:space="preserve">. </w:t>
      </w:r>
    </w:p>
    <w:p w14:paraId="5F1C2983" w14:textId="77777777" w:rsidR="006911F5" w:rsidRDefault="006911F5">
      <w:pPr>
        <w:spacing w:line="240" w:lineRule="auto"/>
        <w:jc w:val="both"/>
        <w:rPr>
          <w:rFonts w:ascii="Times New Roman" w:eastAsia="Times New Roman" w:hAnsi="Times New Roman" w:cs="Times New Roman"/>
          <w:highlight w:val="cyan"/>
        </w:rPr>
        <w:sectPr w:rsidR="006911F5">
          <w:pgSz w:w="11909" w:h="16834"/>
          <w:pgMar w:top="1440" w:right="1440" w:bottom="1440" w:left="1440" w:header="720" w:footer="720" w:gutter="0"/>
          <w:cols w:space="720"/>
        </w:sectPr>
      </w:pPr>
    </w:p>
    <w:p w14:paraId="56716CDE" w14:textId="5BA4209C" w:rsidR="006911F5" w:rsidRDefault="00D80DAA">
      <w:pPr>
        <w:spacing w:before="360"/>
        <w:rPr>
          <w:rFonts w:ascii="Times New Roman" w:eastAsia="Times New Roman" w:hAnsi="Times New Roman" w:cs="Times New Roman"/>
          <w:i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lastRenderedPageBreak/>
        <w:t>МАКСАТТАР ЖАНА МИЛДЕТТЕР</w:t>
      </w:r>
    </w:p>
    <w:p w14:paraId="586A582A" w14:textId="77777777" w:rsidR="006911F5" w:rsidRDefault="006911F5">
      <w:pPr>
        <w:spacing w:after="200"/>
        <w:rPr>
          <w:rFonts w:ascii="Times New Roman" w:eastAsia="Times New Roman" w:hAnsi="Times New Roman" w:cs="Times New Roman"/>
          <w:b/>
        </w:rPr>
      </w:pPr>
    </w:p>
    <w:p w14:paraId="02C52318" w14:textId="20F033E3" w:rsidR="006911F5" w:rsidRDefault="00D80DAA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ru-RU"/>
        </w:rPr>
        <w:t>М</w:t>
      </w:r>
      <w:proofErr w:type="spellStart"/>
      <w:r w:rsidR="00310979">
        <w:rPr>
          <w:rFonts w:ascii="Times New Roman" w:eastAsia="Times New Roman" w:hAnsi="Times New Roman" w:cs="Times New Roman"/>
          <w:b/>
        </w:rPr>
        <w:t>едиастратеги</w:t>
      </w:r>
      <w:r>
        <w:rPr>
          <w:rFonts w:ascii="Times New Roman" w:eastAsia="Times New Roman" w:hAnsi="Times New Roman" w:cs="Times New Roman"/>
          <w:b/>
          <w:lang w:val="ru-RU"/>
        </w:rPr>
        <w:t>янын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максаттары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</w:t>
      </w:r>
    </w:p>
    <w:p w14:paraId="5FE00F68" w14:textId="42F93ADC" w:rsidR="006911F5" w:rsidRDefault="0021185A">
      <w:pPr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Медиа </w:t>
      </w:r>
      <w:bookmarkStart w:id="6" w:name="_Hlk113443772"/>
      <w:r>
        <w:rPr>
          <w:rFonts w:ascii="Times New Roman" w:eastAsia="Times New Roman" w:hAnsi="Times New Roman" w:cs="Times New Roman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ЖМКлар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>,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жаңы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», «Мен-медиа»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.) </w:t>
      </w:r>
      <w:bookmarkEnd w:id="6"/>
      <w:proofErr w:type="spellStart"/>
      <w:r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зомбулукчу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экстремизмдин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келип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чыгуу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себептери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кабардар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жогорулады</w:t>
      </w:r>
      <w:proofErr w:type="spellEnd"/>
      <w:r w:rsidR="0098371B">
        <w:rPr>
          <w:rFonts w:ascii="Times New Roman" w:eastAsia="Times New Roman" w:hAnsi="Times New Roman" w:cs="Times New Roman"/>
          <w:lang w:val="ru-RU"/>
        </w:rPr>
        <w:t>.</w:t>
      </w:r>
    </w:p>
    <w:p w14:paraId="31BBF1C2" w14:textId="32F1D81A" w:rsidR="006911F5" w:rsidRDefault="007D21A8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Толеранттуулукту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диндердин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түрдүүлүгүн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ортосунда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Тажикстандын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Өзбекстандын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мамлекеттик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бийликтеринин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ортосунда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</w:t>
      </w:r>
      <w:r w:rsidR="0021185A">
        <w:rPr>
          <w:rFonts w:ascii="Times New Roman" w:eastAsia="Times New Roman" w:hAnsi="Times New Roman" w:cs="Times New Roman"/>
          <w:lang w:val="ru-RU"/>
        </w:rPr>
        <w:t>з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ара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аракеттешүүнү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кеңейтүү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, транс чек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сектор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диалогдун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түрдүү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форматтарын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1185A">
        <w:rPr>
          <w:rFonts w:ascii="Times New Roman" w:eastAsia="Times New Roman" w:hAnsi="Times New Roman" w:cs="Times New Roman"/>
          <w:lang w:val="ru-RU"/>
        </w:rPr>
        <w:t>инстит</w:t>
      </w:r>
      <w:r>
        <w:rPr>
          <w:rFonts w:ascii="Times New Roman" w:eastAsia="Times New Roman" w:hAnsi="Times New Roman" w:cs="Times New Roman"/>
          <w:lang w:val="ru-RU"/>
        </w:rPr>
        <w:t>утташтыруу</w:t>
      </w:r>
      <w:proofErr w:type="spellEnd"/>
      <w:r w:rsidR="0021185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инструменттери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мүмкүнчүлүктөрү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колдонулууда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12367C51" w14:textId="29B20BED" w:rsidR="006911F5" w:rsidRDefault="007D21A8">
      <w:pPr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Фергана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өрөөнүнүн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аймактарында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ЖМКлар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>,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жаңы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», «Мен-медиа»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.) 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мүмкүнчүлүктөрүнөн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пайдалануудагы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потенциалы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жогорулады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4F4BE4ED" w14:textId="271063E1" w:rsidR="006911F5" w:rsidRDefault="007D21A8">
      <w:pPr>
        <w:spacing w:after="200"/>
        <w:rPr>
          <w:rFonts w:ascii="Times New Roman" w:eastAsia="Times New Roman" w:hAnsi="Times New Roman" w:cs="Times New Roman"/>
          <w:color w:val="202124"/>
        </w:rPr>
      </w:pPr>
      <w:r>
        <w:rPr>
          <w:rFonts w:ascii="Times New Roman" w:eastAsia="Times New Roman" w:hAnsi="Times New Roman" w:cs="Times New Roman"/>
          <w:b/>
          <w:color w:val="202124"/>
          <w:lang w:val="ru-RU"/>
        </w:rPr>
        <w:t>М</w:t>
      </w:r>
      <w:proofErr w:type="spellStart"/>
      <w:r w:rsidR="00310979">
        <w:rPr>
          <w:rFonts w:ascii="Times New Roman" w:eastAsia="Times New Roman" w:hAnsi="Times New Roman" w:cs="Times New Roman"/>
          <w:b/>
          <w:color w:val="202124"/>
        </w:rPr>
        <w:t>едиастратеги</w:t>
      </w:r>
      <w:r>
        <w:rPr>
          <w:rFonts w:ascii="Times New Roman" w:eastAsia="Times New Roman" w:hAnsi="Times New Roman" w:cs="Times New Roman"/>
          <w:b/>
          <w:color w:val="202124"/>
          <w:lang w:val="ru-RU"/>
        </w:rPr>
        <w:t>янын</w:t>
      </w:r>
      <w:proofErr w:type="spellEnd"/>
      <w:r>
        <w:rPr>
          <w:rFonts w:ascii="Times New Roman" w:eastAsia="Times New Roman" w:hAnsi="Times New Roman" w:cs="Times New Roman"/>
          <w:b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4"/>
          <w:lang w:val="ru-RU"/>
        </w:rPr>
        <w:t>милдеттери</w:t>
      </w:r>
      <w:proofErr w:type="spellEnd"/>
    </w:p>
    <w:p w14:paraId="2D9A2619" w14:textId="2A20A28C" w:rsidR="006911F5" w:rsidRPr="00936FB1" w:rsidRDefault="007D21A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Зомбулукчу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экстремизм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радикализмдин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түпкү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себептери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Кыргызстандын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Фергана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өрөөнүнүн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аймагында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жаштан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35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жашка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чейинки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жеткиликтүү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каналдар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аркылуу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аларда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кызыгуу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жарата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форматта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экстремизм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радикализмдин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көрүлө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чаралар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тууралуу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сапаттуу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медиаконтенттердин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саны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көбөйдү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. </w:t>
      </w:r>
    </w:p>
    <w:p w14:paraId="41089752" w14:textId="77777777" w:rsidR="00936FB1" w:rsidRDefault="00936FB1" w:rsidP="00936FB1">
      <w:pPr>
        <w:spacing w:line="240" w:lineRule="auto"/>
        <w:ind w:left="720"/>
        <w:rPr>
          <w:rFonts w:ascii="Times New Roman" w:eastAsia="Times New Roman" w:hAnsi="Times New Roman" w:cs="Times New Roman"/>
          <w:color w:val="202124"/>
        </w:rPr>
      </w:pPr>
    </w:p>
    <w:p w14:paraId="0DB46A4C" w14:textId="01A2030E" w:rsidR="006911F5" w:rsidRDefault="00BF45B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Зомбулукчу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экстремизм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менен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радикализмдин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түпкү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себептери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жөнүндө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жана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Кыргызстандын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Фергана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өрөөнүнүн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аймагында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жашаган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18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жаштан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35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жашка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чейинки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жаштар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үчүн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жеткиликтүү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каналдар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аркылуу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жана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аларда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кызыгуу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жарата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турган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форматта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экстремизм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менен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радикализмдин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алдын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алуу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боюнча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көрүлө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турган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чаралар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тууралуу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аналитикалык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контент</w:t>
      </w:r>
      <w:r w:rsidR="00E902F4">
        <w:rPr>
          <w:rFonts w:ascii="Times New Roman" w:eastAsia="Times New Roman" w:hAnsi="Times New Roman" w:cs="Times New Roman"/>
          <w:color w:val="202124"/>
          <w:lang w:val="ru-RU"/>
        </w:rPr>
        <w:t>ти</w:t>
      </w:r>
      <w:proofErr w:type="spellEnd"/>
      <w:r w:rsid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>
        <w:rPr>
          <w:rFonts w:ascii="Times New Roman" w:eastAsia="Times New Roman" w:hAnsi="Times New Roman" w:cs="Times New Roman"/>
          <w:color w:val="202124"/>
          <w:lang w:val="ru-RU"/>
        </w:rPr>
        <w:t>колдонуу</w:t>
      </w:r>
      <w:proofErr w:type="spellEnd"/>
      <w:r w:rsid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>
        <w:rPr>
          <w:rFonts w:ascii="Times New Roman" w:eastAsia="Times New Roman" w:hAnsi="Times New Roman" w:cs="Times New Roman"/>
          <w:color w:val="202124"/>
          <w:lang w:val="ru-RU"/>
        </w:rPr>
        <w:t>мүмкүндүгү</w:t>
      </w:r>
      <w:proofErr w:type="spellEnd"/>
      <w:r w:rsid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>
        <w:rPr>
          <w:rFonts w:ascii="Times New Roman" w:eastAsia="Times New Roman" w:hAnsi="Times New Roman" w:cs="Times New Roman"/>
          <w:color w:val="202124"/>
          <w:lang w:val="ru-RU"/>
        </w:rPr>
        <w:t>кеңейтилди</w:t>
      </w:r>
      <w:proofErr w:type="spellEnd"/>
      <w:r w:rsidR="00310979">
        <w:rPr>
          <w:rFonts w:ascii="Times New Roman" w:eastAsia="Times New Roman" w:hAnsi="Times New Roman" w:cs="Times New Roman"/>
          <w:color w:val="202124"/>
        </w:rPr>
        <w:t>.</w:t>
      </w:r>
    </w:p>
    <w:p w14:paraId="3F5BD088" w14:textId="77777777" w:rsidR="00936FB1" w:rsidRDefault="00936FB1" w:rsidP="00936FB1">
      <w:pPr>
        <w:spacing w:line="240" w:lineRule="auto"/>
        <w:rPr>
          <w:rFonts w:ascii="Times New Roman" w:eastAsia="Times New Roman" w:hAnsi="Times New Roman" w:cs="Times New Roman"/>
          <w:color w:val="202124"/>
        </w:rPr>
      </w:pPr>
    </w:p>
    <w:p w14:paraId="40D1C942" w14:textId="624DD944" w:rsidR="00E902F4" w:rsidRDefault="00E902F4" w:rsidP="00E902F4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202124"/>
        </w:rPr>
      </w:pP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Кыргызстандын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Фергана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өрөөнүнүн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аймагында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жашаган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18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жаштан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35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жашка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чейинки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жаштар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үчүн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жеткиликтүү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жана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аларда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кызыгуу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жарата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турган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bookmarkStart w:id="7" w:name="_Hlk113444646"/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күнүмдүк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жашоодо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коңшулуктагы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жакшы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мамилелер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тынчтыкта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жашоо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потенциалынын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негиздери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катары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улуттук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маданий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көрүнүштөрдүн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түрдүүлүгү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жөнүндөгү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bookmarkEnd w:id="7"/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сапаттуу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медиаконтенттердин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саны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көбөйдү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. </w:t>
      </w:r>
    </w:p>
    <w:p w14:paraId="5F9503C5" w14:textId="77777777" w:rsidR="00E902F4" w:rsidRPr="00E902F4" w:rsidRDefault="00E902F4" w:rsidP="00E902F4">
      <w:pPr>
        <w:pStyle w:val="a7"/>
        <w:rPr>
          <w:rFonts w:ascii="Times New Roman" w:eastAsia="Times New Roman" w:hAnsi="Times New Roman" w:cs="Times New Roman"/>
          <w:color w:val="202124"/>
        </w:rPr>
      </w:pPr>
    </w:p>
    <w:p w14:paraId="10EA3541" w14:textId="7A91A16A" w:rsidR="006911F5" w:rsidRDefault="00E902F4">
      <w:pPr>
        <w:numPr>
          <w:ilvl w:val="0"/>
          <w:numId w:val="10"/>
        </w:numPr>
        <w:spacing w:after="200"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Кыргызстандын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Фергана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өрөөнүнүн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аймагында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жашаган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18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жаштан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35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жашка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чейинки</w:t>
      </w:r>
      <w:proofErr w:type="spellEnd"/>
      <w:r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E902F4">
        <w:rPr>
          <w:rFonts w:ascii="Times New Roman" w:eastAsia="Times New Roman" w:hAnsi="Times New Roman" w:cs="Times New Roman"/>
          <w:color w:val="202124"/>
        </w:rPr>
        <w:t>жаштар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з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омбулукчу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экстремизм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менен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радикализмдин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түпкү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Pr="00BF45B1">
        <w:rPr>
          <w:rFonts w:ascii="Times New Roman" w:eastAsia="Times New Roman" w:hAnsi="Times New Roman" w:cs="Times New Roman"/>
          <w:color w:val="202124"/>
        </w:rPr>
        <w:t>себептери</w:t>
      </w:r>
      <w:proofErr w:type="spellEnd"/>
      <w:r w:rsidRPr="00BF45B1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алардын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жөнүндөгү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bookmarkStart w:id="8" w:name="_Hlk113444693"/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колдонууда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сынчыл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ой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жүгүртүүнү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8C0D1B">
        <w:rPr>
          <w:rFonts w:ascii="Times New Roman" w:eastAsia="Times New Roman" w:hAnsi="Times New Roman" w:cs="Times New Roman"/>
          <w:color w:val="202124"/>
          <w:lang w:val="ru-RU"/>
        </w:rPr>
        <w:t>калыптандырууга</w:t>
      </w:r>
      <w:proofErr w:type="spellEnd"/>
      <w:r w:rsidR="008C0D1B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көмөк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көрсөтүлдү</w:t>
      </w:r>
      <w:proofErr w:type="spellEnd"/>
      <w:r w:rsidR="00310979">
        <w:rPr>
          <w:rFonts w:ascii="Times New Roman" w:eastAsia="Times New Roman" w:hAnsi="Times New Roman" w:cs="Times New Roman"/>
          <w:color w:val="202124"/>
        </w:rPr>
        <w:t>.</w:t>
      </w:r>
    </w:p>
    <w:bookmarkEnd w:id="8"/>
    <w:p w14:paraId="18DE835E" w14:textId="4DC3E73D" w:rsidR="00E902F4" w:rsidRPr="00E902F4" w:rsidRDefault="008C0D1B" w:rsidP="00E902F4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color w:val="202124"/>
          <w:lang w:val="ru-RU"/>
        </w:rPr>
      </w:pPr>
      <w:r>
        <w:rPr>
          <w:rFonts w:ascii="Times New Roman" w:eastAsia="Times New Roman" w:hAnsi="Times New Roman" w:cs="Times New Roman"/>
          <w:color w:val="202124"/>
          <w:lang w:val="ru-RU"/>
        </w:rPr>
        <w:t>1</w:t>
      </w:r>
      <w:r w:rsidR="00E902F4" w:rsidRPr="00E902F4">
        <w:rPr>
          <w:rFonts w:ascii="Times New Roman" w:eastAsia="Times New Roman" w:hAnsi="Times New Roman" w:cs="Times New Roman"/>
          <w:color w:val="202124"/>
        </w:rPr>
        <w:t xml:space="preserve">8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</w:rPr>
        <w:t>жаштан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</w:rPr>
        <w:t xml:space="preserve"> 35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</w:rPr>
        <w:t>жашка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</w:rPr>
        <w:t>чейинки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</w:rPr>
        <w:t>жаштар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арасында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Кыргызстандын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Фергана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өрөөнүнүн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аймактарында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күнүмдүк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жашоодо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коңшулуктагы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жакшы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мамилелер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жана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тынчтыкта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жашоо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потенциалынын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негиздери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катары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диний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,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улуттук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,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маданий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көрүнүштөрдүн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көп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түрдүүлүгү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жөнүндөгү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контентти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колдонууда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сынчыл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ой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жүгүртүүнү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F7353A">
        <w:rPr>
          <w:rFonts w:ascii="Times New Roman" w:eastAsia="Times New Roman" w:hAnsi="Times New Roman" w:cs="Times New Roman"/>
          <w:color w:val="202124"/>
          <w:lang w:val="ru-RU"/>
        </w:rPr>
        <w:t>калыптандырууга</w:t>
      </w:r>
      <w:proofErr w:type="spellEnd"/>
      <w:r w:rsidR="00F7353A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көмөк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көрсөтүлдү</w:t>
      </w:r>
      <w:proofErr w:type="spellEnd"/>
      <w:r w:rsidR="00E902F4" w:rsidRPr="00E902F4">
        <w:rPr>
          <w:rFonts w:ascii="Times New Roman" w:eastAsia="Times New Roman" w:hAnsi="Times New Roman" w:cs="Times New Roman"/>
          <w:color w:val="202124"/>
          <w:lang w:val="ru-RU"/>
        </w:rPr>
        <w:t>.</w:t>
      </w:r>
    </w:p>
    <w:p w14:paraId="23565048" w14:textId="1A8E842D" w:rsidR="006911F5" w:rsidRPr="00936FB1" w:rsidRDefault="00E902F4" w:rsidP="00B12E91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202124"/>
        </w:rPr>
      </w:pPr>
      <w:proofErr w:type="spellStart"/>
      <w:r w:rsidRPr="003A70D8">
        <w:rPr>
          <w:rFonts w:ascii="Times New Roman" w:eastAsia="Times New Roman" w:hAnsi="Times New Roman" w:cs="Times New Roman"/>
          <w:color w:val="202124"/>
          <w:lang w:val="ru-RU"/>
        </w:rPr>
        <w:lastRenderedPageBreak/>
        <w:t>Маргиналдашкан</w:t>
      </w:r>
      <w:proofErr w:type="spellEnd"/>
      <w:r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Pr="003A70D8">
        <w:rPr>
          <w:rFonts w:ascii="Times New Roman" w:eastAsia="Times New Roman" w:hAnsi="Times New Roman" w:cs="Times New Roman"/>
          <w:color w:val="202124"/>
          <w:lang w:val="ru-RU"/>
        </w:rPr>
        <w:t>жаштарга</w:t>
      </w:r>
      <w:proofErr w:type="spellEnd"/>
      <w:r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, </w:t>
      </w:r>
      <w:proofErr w:type="spellStart"/>
      <w:r w:rsidRPr="003A70D8">
        <w:rPr>
          <w:rFonts w:ascii="Times New Roman" w:eastAsia="Times New Roman" w:hAnsi="Times New Roman" w:cs="Times New Roman"/>
          <w:color w:val="202124"/>
          <w:lang w:val="ru-RU"/>
        </w:rPr>
        <w:t>айрыкча</w:t>
      </w:r>
      <w:proofErr w:type="spellEnd"/>
      <w:r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Pr="003A70D8">
        <w:rPr>
          <w:rFonts w:ascii="Times New Roman" w:eastAsia="Times New Roman" w:hAnsi="Times New Roman" w:cs="Times New Roman"/>
          <w:color w:val="202124"/>
          <w:lang w:val="ru-RU"/>
        </w:rPr>
        <w:t>аялдарга</w:t>
      </w:r>
      <w:proofErr w:type="spellEnd"/>
      <w:r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, </w:t>
      </w:r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диалог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жана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транс чек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аралык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813341">
        <w:rPr>
          <w:rFonts w:ascii="Times New Roman" w:eastAsia="Times New Roman" w:hAnsi="Times New Roman" w:cs="Times New Roman"/>
          <w:color w:val="202124"/>
          <w:lang w:val="ru-RU"/>
        </w:rPr>
        <w:t>тажрыйба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алмашуу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үчүн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платформаларга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катышуу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,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ошондой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эле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жергиликтүү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маанидеги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чечимдерди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кабыл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алууга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катышууга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мүмкүнчүлүктөрдү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ачуу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үчүн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>жардам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3A70D8">
        <w:rPr>
          <w:rFonts w:ascii="Times New Roman" w:eastAsia="Times New Roman" w:hAnsi="Times New Roman" w:cs="Times New Roman"/>
          <w:color w:val="202124"/>
          <w:lang w:val="ru-RU"/>
        </w:rPr>
        <w:t>көрсөтүлдү</w:t>
      </w:r>
      <w:proofErr w:type="spellEnd"/>
      <w:r w:rsidR="003A70D8" w:rsidRPr="003A70D8">
        <w:rPr>
          <w:rFonts w:ascii="Times New Roman" w:eastAsia="Times New Roman" w:hAnsi="Times New Roman" w:cs="Times New Roman"/>
          <w:color w:val="202124"/>
          <w:lang w:val="ru-RU"/>
        </w:rPr>
        <w:t xml:space="preserve">. </w:t>
      </w:r>
    </w:p>
    <w:p w14:paraId="6871661F" w14:textId="77777777" w:rsidR="00936FB1" w:rsidRDefault="00936FB1" w:rsidP="00936FB1">
      <w:pPr>
        <w:spacing w:line="240" w:lineRule="auto"/>
        <w:ind w:left="720"/>
        <w:rPr>
          <w:rFonts w:ascii="Times New Roman" w:eastAsia="Times New Roman" w:hAnsi="Times New Roman" w:cs="Times New Roman"/>
          <w:color w:val="202124"/>
        </w:rPr>
      </w:pPr>
    </w:p>
    <w:p w14:paraId="41529C3E" w14:textId="6B3E3173" w:rsidR="006911F5" w:rsidRDefault="003A70D8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202124"/>
        </w:rPr>
        <w:sectPr w:rsidR="006911F5">
          <w:pgSz w:w="11909" w:h="16834"/>
          <w:pgMar w:top="1440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202124"/>
          <w:lang w:val="ru-RU"/>
        </w:rPr>
        <w:t xml:space="preserve">Медиа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аркылуу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лидерлер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, </w:t>
      </w:r>
      <w:proofErr w:type="spellStart"/>
      <w:r w:rsidR="009A30EE">
        <w:rPr>
          <w:rFonts w:ascii="Times New Roman" w:eastAsia="Times New Roman" w:hAnsi="Times New Roman" w:cs="Times New Roman"/>
          <w:color w:val="202124"/>
          <w:lang w:val="ru-RU"/>
        </w:rPr>
        <w:t>пилоттук</w:t>
      </w:r>
      <w:proofErr w:type="spellEnd"/>
      <w:r w:rsidR="009A30EE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color w:val="202124"/>
          <w:lang w:val="ru-RU"/>
        </w:rPr>
        <w:t>коомдордун</w:t>
      </w:r>
      <w:proofErr w:type="spellEnd"/>
      <w:r w:rsidR="009A30EE"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укук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коргоо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органдары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алдынча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башкаруу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органдарынын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өкүлдөрү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тобокелдик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топторунун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ортосунда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зомбулукчу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экстремизм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бирге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иштешүү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көндүмдөрүн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өнүктүрүүгө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көмөк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lang w:val="ru-RU"/>
        </w:rPr>
        <w:t>көрсөтүлдү</w:t>
      </w:r>
      <w:proofErr w:type="spellEnd"/>
      <w:r>
        <w:rPr>
          <w:rFonts w:ascii="Times New Roman" w:eastAsia="Times New Roman" w:hAnsi="Times New Roman" w:cs="Times New Roman"/>
          <w:color w:val="202124"/>
          <w:lang w:val="ru-RU"/>
        </w:rPr>
        <w:t xml:space="preserve">.  </w:t>
      </w:r>
    </w:p>
    <w:p w14:paraId="1940D84F" w14:textId="6A492C08" w:rsidR="006911F5" w:rsidRDefault="00F373E8">
      <w:pPr>
        <w:spacing w:before="360" w:after="80"/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lastRenderedPageBreak/>
        <w:t xml:space="preserve">МАКСАТТУУ </w:t>
      </w:r>
      <w:r w:rsidR="00310979"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t>АУДИТОРИЯ</w:t>
      </w:r>
    </w:p>
    <w:p w14:paraId="67B703BF" w14:textId="0230F78F" w:rsidR="006911F5" w:rsidRDefault="00F373E8">
      <w:pPr>
        <w:spacing w:before="240" w:after="24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Медиастратегиянын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аудиториясы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долбоордук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документте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аныкталган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төмөнкү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топторду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камтыйт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: </w:t>
      </w:r>
    </w:p>
    <w:p w14:paraId="7317A74D" w14:textId="20675E46" w:rsidR="006911F5" w:rsidRDefault="00E45600">
      <w:pPr>
        <w:spacing w:after="200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Биринчи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аудито</w:t>
      </w:r>
      <w:r w:rsidR="00310979">
        <w:rPr>
          <w:rFonts w:ascii="Times New Roman" w:eastAsia="Times New Roman" w:hAnsi="Times New Roman" w:cs="Times New Roman"/>
          <w:b/>
          <w:i/>
        </w:rPr>
        <w:t>рия</w:t>
      </w:r>
      <w:proofErr w:type="spellEnd"/>
      <w:r w:rsidR="00310979">
        <w:rPr>
          <w:rFonts w:ascii="Times New Roman" w:eastAsia="Times New Roman" w:hAnsi="Times New Roman" w:cs="Times New Roman"/>
          <w:b/>
          <w:i/>
        </w:rPr>
        <w:t>:</w:t>
      </w:r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биз</w:t>
      </w:r>
      <w:proofErr w:type="spellEnd"/>
      <w:r w:rsidR="00310979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жүрүм-турумун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өзгөртүүнү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каалаган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Фергана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өрөөнүнүн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аймактарында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жаштар</w:t>
      </w:r>
      <w:proofErr w:type="spellEnd"/>
    </w:p>
    <w:p w14:paraId="6D7A2AE8" w14:textId="3F78522F" w:rsidR="006911F5" w:rsidRDefault="001B2EB9">
      <w:pPr>
        <w:spacing w:after="200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Көңүлдү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өлкөлүк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спецификага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топтоо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Фергана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өрөөнүнүн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аймактарында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18-35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жаштагы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кыргызстандык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алардын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ичинде</w:t>
      </w:r>
      <w:proofErr w:type="spellEnd"/>
      <w:r w:rsidR="00310979">
        <w:rPr>
          <w:rFonts w:ascii="Times New Roman" w:eastAsia="Times New Roman" w:hAnsi="Times New Roman" w:cs="Times New Roman"/>
          <w:i/>
        </w:rPr>
        <w:t>:</w:t>
      </w:r>
    </w:p>
    <w:p w14:paraId="02CD02E4" w14:textId="074B866F" w:rsidR="006911F5" w:rsidRDefault="001B2EB9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жумуш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камсыз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болгон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жумушсуз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жаштар</w:t>
      </w:r>
      <w:proofErr w:type="spellEnd"/>
      <w:r w:rsidR="00310979">
        <w:rPr>
          <w:rFonts w:ascii="Times New Roman" w:eastAsia="Times New Roman" w:hAnsi="Times New Roman" w:cs="Times New Roman"/>
          <w:i/>
        </w:rPr>
        <w:t xml:space="preserve">, </w:t>
      </w:r>
    </w:p>
    <w:p w14:paraId="0DF49B01" w14:textId="7B81E3BC" w:rsidR="006911F5" w:rsidRDefault="001B2EB9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lang w:val="ru-RU"/>
        </w:rPr>
        <w:t xml:space="preserve">ички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мигранттар</w:t>
      </w:r>
      <w:proofErr w:type="spellEnd"/>
      <w:r w:rsidR="00310979">
        <w:rPr>
          <w:rFonts w:ascii="Times New Roman" w:eastAsia="Times New Roman" w:hAnsi="Times New Roman" w:cs="Times New Roman"/>
          <w:i/>
        </w:rPr>
        <w:t xml:space="preserve">, </w:t>
      </w:r>
    </w:p>
    <w:p w14:paraId="7BEB355A" w14:textId="15C47E57" w:rsidR="006911F5" w:rsidRDefault="00310979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студент</w:t>
      </w:r>
      <w:r w:rsidR="001B2EB9">
        <w:rPr>
          <w:rFonts w:ascii="Times New Roman" w:eastAsia="Times New Roman" w:hAnsi="Times New Roman" w:cs="Times New Roman"/>
          <w:i/>
          <w:lang w:val="ru-RU"/>
        </w:rPr>
        <w:t xml:space="preserve">тер </w:t>
      </w:r>
      <w:proofErr w:type="spellStart"/>
      <w:r w:rsidR="001B2EB9"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 w:rsidR="001B2EB9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1B2EB9">
        <w:rPr>
          <w:rFonts w:ascii="Times New Roman" w:eastAsia="Times New Roman" w:hAnsi="Times New Roman" w:cs="Times New Roman"/>
          <w:i/>
          <w:lang w:val="ru-RU"/>
        </w:rPr>
        <w:t>жаш</w:t>
      </w:r>
      <w:proofErr w:type="spellEnd"/>
      <w:r w:rsidR="001B2EB9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1B2EB9">
        <w:rPr>
          <w:rFonts w:ascii="Times New Roman" w:eastAsia="Times New Roman" w:hAnsi="Times New Roman" w:cs="Times New Roman"/>
          <w:i/>
          <w:lang w:val="ru-RU"/>
        </w:rPr>
        <w:t>окутуучулар</w:t>
      </w:r>
      <w:proofErr w:type="spellEnd"/>
      <w:r w:rsidR="001B2EB9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1B2EB9"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 w:rsidR="001B2EB9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1B2EB9">
        <w:rPr>
          <w:rFonts w:ascii="Times New Roman" w:eastAsia="Times New Roman" w:hAnsi="Times New Roman" w:cs="Times New Roman"/>
          <w:i/>
          <w:lang w:val="ru-RU"/>
        </w:rPr>
        <w:t>изилдөөчүлөр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; </w:t>
      </w:r>
    </w:p>
    <w:p w14:paraId="096AB330" w14:textId="0A72A640" w:rsidR="006911F5" w:rsidRDefault="001B2EB9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коомдук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уюмдардын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түрдүү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деңгээлдердеги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кеңештердин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өкүлдөрү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ошоной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алдынча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башкаруу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органдарындагы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канаттары</w:t>
      </w:r>
      <w:proofErr w:type="spellEnd"/>
      <w:r w:rsidR="00310979">
        <w:rPr>
          <w:rFonts w:ascii="Times New Roman" w:eastAsia="Times New Roman" w:hAnsi="Times New Roman" w:cs="Times New Roman"/>
          <w:i/>
        </w:rPr>
        <w:t>;</w:t>
      </w:r>
    </w:p>
    <w:p w14:paraId="5D68E4B8" w14:textId="2571B3DF" w:rsidR="006911F5" w:rsidRDefault="001B2EB9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lang w:val="ru-RU"/>
        </w:rPr>
        <w:t>начар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толук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эмес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үй-бүлөлөрдөн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36FB1">
        <w:rPr>
          <w:rFonts w:ascii="Times New Roman" w:eastAsia="Times New Roman" w:hAnsi="Times New Roman" w:cs="Times New Roman"/>
          <w:i/>
          <w:lang w:val="ru-RU"/>
        </w:rPr>
        <w:t>чыккан</w:t>
      </w:r>
      <w:proofErr w:type="spellEnd"/>
      <w:r w:rsidR="00936FB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36FB1">
        <w:rPr>
          <w:rFonts w:ascii="Times New Roman" w:eastAsia="Times New Roman" w:hAnsi="Times New Roman" w:cs="Times New Roman"/>
          <w:i/>
          <w:lang w:val="ru-RU"/>
        </w:rPr>
        <w:t>жаш</w:t>
      </w:r>
      <w:proofErr w:type="spellEnd"/>
      <w:r w:rsidR="00936FB1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аялдар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36FB1"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эркектер</w:t>
      </w:r>
      <w:proofErr w:type="spellEnd"/>
      <w:r w:rsidR="00310979">
        <w:rPr>
          <w:rFonts w:ascii="Times New Roman" w:eastAsia="Times New Roman" w:hAnsi="Times New Roman" w:cs="Times New Roman"/>
          <w:i/>
        </w:rPr>
        <w:t>.</w:t>
      </w:r>
    </w:p>
    <w:p w14:paraId="1C1B4E19" w14:textId="77777777" w:rsidR="006911F5" w:rsidRDefault="0031097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5E8FD418" w14:textId="33EEE520" w:rsidR="006911F5" w:rsidRDefault="001B2EB9">
      <w:pPr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lang w:val="ru-RU"/>
        </w:rPr>
        <w:t>Стратегиянын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негизги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тоомчекити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диалог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транс чек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аралык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алмашуу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платформаларды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сунуштоо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чечимдерди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кабыл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алууга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катышуу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мүмкүнчүлүктөрүн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ачуу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аркылуу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маргиналдашкан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көбүнчө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аялдар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иш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алып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барууга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. </w:t>
      </w:r>
    </w:p>
    <w:p w14:paraId="4EC893B4" w14:textId="77777777" w:rsidR="006911F5" w:rsidRDefault="0031097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FD74B4F" w14:textId="153D2139" w:rsidR="006911F5" w:rsidRDefault="009A30EE">
      <w:pPr>
        <w:spacing w:after="200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Экинчи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310979">
        <w:rPr>
          <w:rFonts w:ascii="Times New Roman" w:eastAsia="Times New Roman" w:hAnsi="Times New Roman" w:cs="Times New Roman"/>
          <w:b/>
          <w:i/>
        </w:rPr>
        <w:t>аудитори</w:t>
      </w:r>
      <w:r>
        <w:rPr>
          <w:rFonts w:ascii="Times New Roman" w:eastAsia="Times New Roman" w:hAnsi="Times New Roman" w:cs="Times New Roman"/>
          <w:b/>
          <w:i/>
          <w:lang w:val="ru-RU"/>
        </w:rPr>
        <w:t>ялар</w:t>
      </w:r>
      <w:proofErr w:type="spellEnd"/>
      <w:r w:rsidR="00310979">
        <w:rPr>
          <w:rFonts w:ascii="Times New Roman" w:eastAsia="Times New Roman" w:hAnsi="Times New Roman" w:cs="Times New Roman"/>
          <w:b/>
          <w:i/>
        </w:rPr>
        <w:t>:</w:t>
      </w:r>
    </w:p>
    <w:p w14:paraId="01711DA0" w14:textId="2FF4134D" w:rsidR="006911F5" w:rsidRDefault="00310979">
      <w:pPr>
        <w:spacing w:after="200"/>
        <w:ind w:left="720" w:hanging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</w:rPr>
        <w:t>Журналист</w:t>
      </w:r>
      <w:r w:rsidR="009A30EE">
        <w:rPr>
          <w:rFonts w:ascii="Times New Roman" w:eastAsia="Times New Roman" w:hAnsi="Times New Roman" w:cs="Times New Roman"/>
          <w:i/>
          <w:lang w:val="ru-RU"/>
        </w:rPr>
        <w:t>тер</w:t>
      </w:r>
      <w:r>
        <w:rPr>
          <w:rFonts w:ascii="Times New Roman" w:eastAsia="Times New Roman" w:hAnsi="Times New Roman" w:cs="Times New Roman"/>
          <w:i/>
        </w:rPr>
        <w:t>, блогер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лер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башка контент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жаратуучулар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 w:rsidR="001B3A5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алардын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–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жарандык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активисттер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жергиликтүү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ЖКУлардын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өкүлдөрү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6B8A236B" w14:textId="602EC473" w:rsidR="006911F5" w:rsidRDefault="00310979">
      <w:pPr>
        <w:spacing w:after="20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Медиастратегия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тынчтыкты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толеранттуулукту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илгерилетүүгө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ошондой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эле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зомбулукчу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экстремизмдин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алдын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алууга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багытталган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транс чек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аралык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ишмердүүлүк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бул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жаатта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тажрыйба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алмашуу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максатында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жарандык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коомдордун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жаштар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демилгелеринин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потенциалын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жогорулатууга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салым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кошо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алат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.  </w:t>
      </w:r>
    </w:p>
    <w:p w14:paraId="2D7DA4BA" w14:textId="6F3D4F31" w:rsidR="006911F5" w:rsidRDefault="00310979">
      <w:pPr>
        <w:spacing w:after="200"/>
        <w:ind w:left="720" w:hanging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Диний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лидерлер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пилоттук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коомдордун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укук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коргоо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органдары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жергиликтүү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өз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алдынча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башкаруу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органдарынын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өкүлдөрү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48254551" w14:textId="71C2EE7C" w:rsidR="006911F5" w:rsidRDefault="0031097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Медиастратегия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аталган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максаттуу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топту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тобокелдик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топтору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 w:rsidRPr="00A13A96">
        <w:rPr>
          <w:rFonts w:ascii="Times New Roman" w:eastAsia="Times New Roman" w:hAnsi="Times New Roman" w:cs="Times New Roman"/>
          <w:i/>
          <w:lang w:val="ru-RU"/>
        </w:rPr>
        <w:t>зомбулукчу</w:t>
      </w:r>
      <w:proofErr w:type="spellEnd"/>
      <w:r w:rsidR="00A13A96" w:rsidRP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 w:rsidRPr="00A13A96">
        <w:rPr>
          <w:rFonts w:ascii="Times New Roman" w:eastAsia="Times New Roman" w:hAnsi="Times New Roman" w:cs="Times New Roman"/>
          <w:i/>
          <w:lang w:val="ru-RU"/>
        </w:rPr>
        <w:t>экстремизмдин</w:t>
      </w:r>
      <w:proofErr w:type="spellEnd"/>
      <w:r w:rsidR="00A13A96" w:rsidRP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 w:rsidRPr="00A13A96">
        <w:rPr>
          <w:rFonts w:ascii="Times New Roman" w:eastAsia="Times New Roman" w:hAnsi="Times New Roman" w:cs="Times New Roman"/>
          <w:i/>
          <w:lang w:val="ru-RU"/>
        </w:rPr>
        <w:t>алдын</w:t>
      </w:r>
      <w:proofErr w:type="spellEnd"/>
      <w:r w:rsidR="00A13A96" w:rsidRP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 w:rsidRPr="00A13A96">
        <w:rPr>
          <w:rFonts w:ascii="Times New Roman" w:eastAsia="Times New Roman" w:hAnsi="Times New Roman" w:cs="Times New Roman"/>
          <w:i/>
          <w:lang w:val="ru-RU"/>
        </w:rPr>
        <w:t>алуу</w:t>
      </w:r>
      <w:proofErr w:type="spellEnd"/>
      <w:r w:rsidR="00A13A96" w:rsidRP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 w:rsidRPr="00A13A96">
        <w:rPr>
          <w:rFonts w:ascii="Times New Roman" w:eastAsia="Times New Roman" w:hAnsi="Times New Roman" w:cs="Times New Roman"/>
          <w:i/>
          <w:lang w:val="ru-RU"/>
        </w:rPr>
        <w:t>боюнча</w:t>
      </w:r>
      <w:proofErr w:type="spellEnd"/>
      <w:r w:rsidR="00A13A96" w:rsidRP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өз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ара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аракеттешүү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көндүмдөрүнө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окутуп-үйрөтүүнү</w:t>
      </w:r>
      <w:proofErr w:type="spellEnd"/>
      <w:r w:rsidR="009A30EE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9A30EE">
        <w:rPr>
          <w:rFonts w:ascii="Times New Roman" w:eastAsia="Times New Roman" w:hAnsi="Times New Roman" w:cs="Times New Roman"/>
          <w:i/>
          <w:lang w:val="ru-RU"/>
        </w:rPr>
        <w:t>камтыйт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14:paraId="58E114C8" w14:textId="77777777" w:rsidR="006911F5" w:rsidRDefault="00310979">
      <w:pPr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DE72D20" w14:textId="78666C4F" w:rsidR="006911F5" w:rsidRDefault="00310979">
      <w:pPr>
        <w:spacing w:after="200"/>
        <w:ind w:left="720" w:hanging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A13A96">
        <w:rPr>
          <w:rFonts w:ascii="Times New Roman" w:eastAsia="Times New Roman" w:hAnsi="Times New Roman" w:cs="Times New Roman"/>
          <w:i/>
          <w:lang w:val="ru-RU"/>
        </w:rPr>
        <w:t>Мектеп</w:t>
      </w:r>
      <w:proofErr w:type="spellEnd"/>
      <w:r w:rsid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>
        <w:rPr>
          <w:rFonts w:ascii="Times New Roman" w:eastAsia="Times New Roman" w:hAnsi="Times New Roman" w:cs="Times New Roman"/>
          <w:i/>
          <w:lang w:val="ru-RU"/>
        </w:rPr>
        <w:t>мугалимдери</w:t>
      </w:r>
      <w:proofErr w:type="spellEnd"/>
      <w:r w:rsid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 w:rsid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>
        <w:rPr>
          <w:rFonts w:ascii="Times New Roman" w:eastAsia="Times New Roman" w:hAnsi="Times New Roman" w:cs="Times New Roman"/>
          <w:i/>
          <w:lang w:val="ru-RU"/>
        </w:rPr>
        <w:t>ЖОЖдордун</w:t>
      </w:r>
      <w:proofErr w:type="spellEnd"/>
      <w:r w:rsidR="00A13A96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A13A96">
        <w:rPr>
          <w:rFonts w:ascii="Times New Roman" w:eastAsia="Times New Roman" w:hAnsi="Times New Roman" w:cs="Times New Roman"/>
          <w:i/>
          <w:lang w:val="ru-RU"/>
        </w:rPr>
        <w:t>окутуучулары</w:t>
      </w:r>
      <w:proofErr w:type="spellEnd"/>
    </w:p>
    <w:p w14:paraId="38BAF0C1" w14:textId="3D84AC05" w:rsidR="006911F5" w:rsidRDefault="00A13A96">
      <w:pPr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lang w:val="ru-RU"/>
        </w:rPr>
        <w:t>Долбоор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педагогикалык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ЖОЖдордун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педагогикалык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кадрын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окутуу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окуу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материалдарын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иштеп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чыгуу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ишмердүүлүктү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жүзөгө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ашырат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активдүү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атуулдук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катышуу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теңчилик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басмырлабоо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этностук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жол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берүүчүлүк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зомбулуксуз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жүрүм-турум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баалуулуктарды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аңдап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түшүнгөн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жарандык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мугалимдеринин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жаңы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муунун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жаратууга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карата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системалуу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ык-амалды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иштеп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чыгат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. </w:t>
      </w:r>
    </w:p>
    <w:p w14:paraId="76B2E491" w14:textId="77777777" w:rsidR="006911F5" w:rsidRDefault="006911F5">
      <w:pPr>
        <w:rPr>
          <w:rFonts w:ascii="Times New Roman" w:eastAsia="Times New Roman" w:hAnsi="Times New Roman" w:cs="Times New Roman"/>
          <w:i/>
        </w:rPr>
      </w:pPr>
    </w:p>
    <w:p w14:paraId="47F78151" w14:textId="77777777" w:rsidR="006911F5" w:rsidRDefault="006911F5">
      <w:pPr>
        <w:rPr>
          <w:rFonts w:ascii="Times New Roman" w:eastAsia="Times New Roman" w:hAnsi="Times New Roman" w:cs="Times New Roman"/>
          <w:i/>
        </w:rPr>
        <w:sectPr w:rsidR="006911F5">
          <w:pgSz w:w="11909" w:h="16834"/>
          <w:pgMar w:top="1440" w:right="1440" w:bottom="1440" w:left="1440" w:header="720" w:footer="720" w:gutter="0"/>
          <w:cols w:space="720"/>
        </w:sectPr>
      </w:pPr>
    </w:p>
    <w:p w14:paraId="7D28D6F7" w14:textId="5E661A17" w:rsidR="006911F5" w:rsidRDefault="00E516BE">
      <w:pPr>
        <w:spacing w:after="200"/>
        <w:rPr>
          <w:rFonts w:ascii="Times New Roman" w:eastAsia="Times New Roman" w:hAnsi="Times New Roman" w:cs="Times New Roman"/>
          <w:b/>
          <w:i/>
          <w:color w:val="0563C1"/>
        </w:rPr>
      </w:pPr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lastRenderedPageBreak/>
        <w:t>АБАЛДЫН АНАЛИЗИ</w:t>
      </w:r>
      <w:r w:rsidR="00310979"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t xml:space="preserve"> </w:t>
      </w:r>
    </w:p>
    <w:p w14:paraId="22CBBA11" w14:textId="50AC35EC" w:rsidR="006911F5" w:rsidRDefault="00E516BE">
      <w:pPr>
        <w:spacing w:after="200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аудиториянын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алсыз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жактары</w:t>
      </w:r>
      <w:proofErr w:type="spellEnd"/>
      <w:r w:rsidR="00310979">
        <w:rPr>
          <w:rFonts w:ascii="Times New Roman" w:eastAsia="Times New Roman" w:hAnsi="Times New Roman" w:cs="Times New Roman"/>
          <w:i/>
        </w:rPr>
        <w:t>:</w:t>
      </w:r>
    </w:p>
    <w:p w14:paraId="7CADED39" w14:textId="0037F2B6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Кыргызстан</w:t>
      </w:r>
      <w:r w:rsidR="009562BA">
        <w:rPr>
          <w:rFonts w:ascii="Times New Roman" w:eastAsia="Times New Roman" w:hAnsi="Times New Roman" w:cs="Times New Roman"/>
          <w:lang w:val="ru-RU"/>
        </w:rPr>
        <w:t xml:space="preserve">да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жүргүзүлгөн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нече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изилдөөнүн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алкагында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калктын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экстремисттик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үгүттөө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рекрутингге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карата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алсыз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топтору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аныкталып</w:t>
      </w:r>
      <w:proofErr w:type="spellEnd"/>
      <w:r w:rsidR="009562B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562BA">
        <w:rPr>
          <w:rFonts w:ascii="Times New Roman" w:eastAsia="Times New Roman" w:hAnsi="Times New Roman" w:cs="Times New Roman"/>
          <w:lang w:val="ru-RU"/>
        </w:rPr>
        <w:t>чыккан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77295C0" w14:textId="07FD50FB" w:rsidR="006911F5" w:rsidRDefault="009562BA">
      <w:pPr>
        <w:spacing w:before="240" w:after="240"/>
        <w:rPr>
          <w:rFonts w:ascii="Times New Roman" w:eastAsia="Times New Roman" w:hAnsi="Times New Roman" w:cs="Times New Roman"/>
        </w:rPr>
      </w:pPr>
      <w:r w:rsidRPr="009562BA">
        <w:rPr>
          <w:rFonts w:ascii="Times New Roman" w:eastAsia="Times New Roman" w:hAnsi="Times New Roman" w:cs="Times New Roman"/>
        </w:rPr>
        <w:t xml:space="preserve">Европа </w:t>
      </w:r>
      <w:proofErr w:type="spellStart"/>
      <w:r w:rsidRPr="009562BA">
        <w:rPr>
          <w:rFonts w:ascii="Times New Roman" w:eastAsia="Times New Roman" w:hAnsi="Times New Roman" w:cs="Times New Roman"/>
        </w:rPr>
        <w:t>Биримдиги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тарабынан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каржыланган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жана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Internews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тарабынан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ишке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ашырылган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9562BA">
        <w:rPr>
          <w:rFonts w:ascii="Times New Roman" w:eastAsia="Times New Roman" w:hAnsi="Times New Roman" w:cs="Times New Roman"/>
        </w:rPr>
        <w:t>Борбор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Азияда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радикалдашууга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жана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жалган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маалыматка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каршы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туруктуулукту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чыңдоо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» </w:t>
      </w:r>
      <w:proofErr w:type="spellStart"/>
      <w:r w:rsidRPr="009562BA">
        <w:rPr>
          <w:rFonts w:ascii="Times New Roman" w:eastAsia="Times New Roman" w:hAnsi="Times New Roman" w:cs="Times New Roman"/>
        </w:rPr>
        <w:t>аттуу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долбоордун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2BA">
        <w:rPr>
          <w:rFonts w:ascii="Times New Roman" w:eastAsia="Times New Roman" w:hAnsi="Times New Roman" w:cs="Times New Roman"/>
        </w:rPr>
        <w:t>алкагында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Кыргызстан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изилдөөлөр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борбору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ж</w:t>
      </w:r>
      <w:proofErr w:type="spellStart"/>
      <w:r w:rsidRPr="009562BA">
        <w:rPr>
          <w:rFonts w:ascii="Times New Roman" w:eastAsia="Times New Roman" w:hAnsi="Times New Roman" w:cs="Times New Roman"/>
        </w:rPr>
        <w:t>үргүзгөн</w:t>
      </w:r>
      <w:proofErr w:type="spellEnd"/>
      <w:r w:rsidRPr="009562BA">
        <w:rPr>
          <w:rFonts w:ascii="Times New Roman" w:eastAsia="Times New Roman" w:hAnsi="Times New Roman" w:cs="Times New Roman"/>
        </w:rPr>
        <w:t xml:space="preserve"> </w:t>
      </w:r>
      <w:r w:rsidR="00310979">
        <w:rPr>
          <w:rFonts w:ascii="Times New Roman" w:eastAsia="Times New Roman" w:hAnsi="Times New Roman" w:cs="Times New Roman"/>
        </w:rPr>
        <w:t>«ОНЛАЙН</w:t>
      </w:r>
      <w:r w:rsidRPr="009562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РАДИКАЛИЗМ</w:t>
      </w:r>
      <w:r w:rsidR="00310979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lang w:val="ru-RU"/>
        </w:rPr>
        <w:t xml:space="preserve">БОРБОР АЗИЯДА ЗОМБУЛУКЧУ ЭКСТРЕМИЗМДИН МААНИЛЕРИНИН, ИДЕЯЛАРЫНЫН ЖАНА БААЛУУЛУКТАРЫНЫН </w:t>
      </w:r>
      <w:r w:rsidR="00310979">
        <w:rPr>
          <w:rFonts w:ascii="Times New Roman" w:eastAsia="Times New Roman" w:hAnsi="Times New Roman" w:cs="Times New Roman"/>
        </w:rPr>
        <w:t>АНАЛИЗ</w:t>
      </w:r>
      <w:r>
        <w:rPr>
          <w:rFonts w:ascii="Times New Roman" w:eastAsia="Times New Roman" w:hAnsi="Times New Roman" w:cs="Times New Roman"/>
          <w:lang w:val="ru-RU"/>
        </w:rPr>
        <w:t>И</w:t>
      </w:r>
      <w:r w:rsidR="00310979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натыйжасында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радикалдашууга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алсыз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эсептөө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типтери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аныкталган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6FBAD638" w14:textId="3618AA96" w:rsidR="006911F5" w:rsidRPr="00C804B7" w:rsidRDefault="00C804B7" w:rsidP="00C804B7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proofErr w:type="spellStart"/>
      <w:r w:rsidRPr="00C804B7">
        <w:rPr>
          <w:rFonts w:ascii="Times New Roman" w:eastAsia="Times New Roman" w:hAnsi="Times New Roman" w:cs="Times New Roman"/>
          <w:b/>
          <w:lang w:val="ru-RU"/>
        </w:rPr>
        <w:t>Биринчи</w:t>
      </w:r>
      <w:proofErr w:type="spellEnd"/>
      <w:r w:rsidRPr="00C804B7">
        <w:rPr>
          <w:rFonts w:ascii="Times New Roman" w:eastAsia="Times New Roman" w:hAnsi="Times New Roman" w:cs="Times New Roman"/>
          <w:b/>
          <w:lang w:val="ru-RU"/>
        </w:rPr>
        <w:t xml:space="preserve"> топ</w:t>
      </w:r>
      <w:r w:rsidR="00310979" w:rsidRPr="00C804B7">
        <w:rPr>
          <w:rFonts w:ascii="Times New Roman" w:eastAsia="Times New Roman" w:hAnsi="Times New Roman" w:cs="Times New Roman"/>
          <w:b/>
        </w:rPr>
        <w:t>:</w:t>
      </w:r>
      <w:r w:rsidR="00310979" w:rsidRPr="00C804B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экономикалык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себептерден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улам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багытка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кирип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Сирияга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кетүүнү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чечкен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Россиядагы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эмгек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мигранттары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Түркияга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сезондук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иштер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кетип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жатам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ойлоп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Сирияга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барып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калган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учурлар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да бар.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Жарандардын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тобу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иш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алып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баруу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жеңилирээк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каталарын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түшү</w:t>
      </w:r>
      <w:r>
        <w:rPr>
          <w:rFonts w:ascii="Times New Roman" w:eastAsia="Times New Roman" w:hAnsi="Times New Roman" w:cs="Times New Roman"/>
          <w:lang w:val="ru-RU"/>
        </w:rPr>
        <w:t>нү</w:t>
      </w:r>
      <w:r w:rsidRPr="00C804B7">
        <w:rPr>
          <w:rFonts w:ascii="Times New Roman" w:eastAsia="Times New Roman" w:hAnsi="Times New Roman" w:cs="Times New Roman"/>
          <w:lang w:val="ru-RU"/>
        </w:rPr>
        <w:t>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моюнга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алышат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байланышка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оңой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барышат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башкаларга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караганда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маалыматтык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кампаниялардын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каармандары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804B7">
        <w:rPr>
          <w:rFonts w:ascii="Times New Roman" w:eastAsia="Times New Roman" w:hAnsi="Times New Roman" w:cs="Times New Roman"/>
          <w:lang w:val="ru-RU"/>
        </w:rPr>
        <w:t>чыгышат</w:t>
      </w:r>
      <w:proofErr w:type="spellEnd"/>
      <w:r w:rsidRPr="00C804B7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104F62D1" w14:textId="77777777" w:rsidR="00C804B7" w:rsidRPr="00C804B7" w:rsidRDefault="00C804B7" w:rsidP="00C804B7">
      <w:pPr>
        <w:ind w:left="1068"/>
        <w:rPr>
          <w:rFonts w:ascii="Times New Roman" w:eastAsia="Times New Roman" w:hAnsi="Times New Roman" w:cs="Times New Roman"/>
        </w:rPr>
      </w:pPr>
    </w:p>
    <w:p w14:paraId="6DB9149B" w14:textId="0CFD877E" w:rsidR="006911F5" w:rsidRDefault="00C804B7">
      <w:pPr>
        <w:numPr>
          <w:ilvl w:val="0"/>
          <w:numId w:val="17"/>
        </w:numPr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Экинчи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топ</w:t>
      </w:r>
      <w:r w:rsidR="00310979">
        <w:rPr>
          <w:rFonts w:ascii="Times New Roman" w:eastAsia="Times New Roman" w:hAnsi="Times New Roman" w:cs="Times New Roman"/>
          <w:b/>
        </w:rPr>
        <w:t>: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эреже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мыйзам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көйгөйлөрү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бар, же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болбосо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мурун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криминалга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аралашып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жүргөн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адамдар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Мындай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адамдарда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өлкөдөн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чыгып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зарылдыгы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келип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чыккан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70587EA8" w14:textId="77777777" w:rsidR="006911F5" w:rsidRDefault="006911F5">
      <w:pPr>
        <w:ind w:left="1068"/>
        <w:rPr>
          <w:rFonts w:ascii="Times New Roman" w:eastAsia="Times New Roman" w:hAnsi="Times New Roman" w:cs="Times New Roman"/>
        </w:rPr>
      </w:pPr>
    </w:p>
    <w:p w14:paraId="0DFFF915" w14:textId="5685FBA1" w:rsidR="006911F5" w:rsidRDefault="00C804B7">
      <w:pPr>
        <w:numPr>
          <w:ilvl w:val="0"/>
          <w:numId w:val="17"/>
        </w:numPr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Үчүнчү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топ</w:t>
      </w:r>
      <w:r w:rsidR="00310979">
        <w:rPr>
          <w:rFonts w:ascii="Times New Roman" w:eastAsia="Times New Roman" w:hAnsi="Times New Roman" w:cs="Times New Roman"/>
          <w:b/>
        </w:rPr>
        <w:t>: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идеологиялык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радикалд</w:t>
      </w:r>
      <w:r w:rsidR="00943774">
        <w:rPr>
          <w:rFonts w:ascii="Times New Roman" w:eastAsia="Times New Roman" w:hAnsi="Times New Roman" w:cs="Times New Roman"/>
          <w:lang w:val="ru-RU"/>
        </w:rPr>
        <w:t>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тандаган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иш-аракеттерди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аң-сезимдүү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аткарган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кишилер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идеялык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тажрыйбалуу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азыркы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саясатты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дин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маселелерин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билишет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топко карата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теологдор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имамдардын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катышуусунда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ислам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чыныгы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баалуулуктары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миссиясы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тууралуу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эксперттик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деңгээлдеги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күчтүү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далилдер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талап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кылынат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  </w:t>
      </w:r>
    </w:p>
    <w:p w14:paraId="30034C75" w14:textId="77777777" w:rsidR="006911F5" w:rsidRDefault="006911F5">
      <w:pPr>
        <w:ind w:left="1068"/>
        <w:rPr>
          <w:rFonts w:ascii="Times New Roman" w:eastAsia="Times New Roman" w:hAnsi="Times New Roman" w:cs="Times New Roman"/>
        </w:rPr>
      </w:pPr>
    </w:p>
    <w:p w14:paraId="0998F654" w14:textId="4FAE5E35" w:rsidR="006911F5" w:rsidRDefault="00C804B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Муну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катар эле, Кыргызстан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жаштарынын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аялуулуктун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үч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фактору бар</w:t>
      </w:r>
      <w:r w:rsidR="00310979">
        <w:rPr>
          <w:rFonts w:ascii="Times New Roman" w:eastAsia="Times New Roman" w:hAnsi="Times New Roman" w:cs="Times New Roman"/>
          <w:b/>
        </w:rPr>
        <w:t>:</w:t>
      </w:r>
    </w:p>
    <w:p w14:paraId="4C2EB57A" w14:textId="77777777" w:rsidR="006911F5" w:rsidRDefault="006911F5">
      <w:pPr>
        <w:ind w:left="1068"/>
        <w:rPr>
          <w:rFonts w:ascii="Times New Roman" w:eastAsia="Times New Roman" w:hAnsi="Times New Roman" w:cs="Times New Roman"/>
          <w:b/>
        </w:rPr>
      </w:pPr>
    </w:p>
    <w:p w14:paraId="36F4F5AB" w14:textId="77777777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1/</w:t>
      </w:r>
      <w:r>
        <w:rPr>
          <w:rFonts w:ascii="Times New Roman" w:eastAsia="Times New Roman" w:hAnsi="Times New Roman" w:cs="Times New Roman"/>
        </w:rPr>
        <w:t xml:space="preserve"> дискриминация;</w:t>
      </w:r>
    </w:p>
    <w:p w14:paraId="6E816D9F" w14:textId="03D61BDD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аймагы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Эки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аймак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аялуу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эсептелет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657580E" w14:textId="026267D1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 w:rsidR="00C804B7">
        <w:rPr>
          <w:rFonts w:ascii="Times New Roman" w:eastAsia="Times New Roman" w:hAnsi="Times New Roman" w:cs="Times New Roman"/>
          <w:lang w:val="ru-RU"/>
        </w:rPr>
        <w:t xml:space="preserve">Чек ара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шарттарынын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этнос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мамилелердин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оордугунан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804B7">
        <w:rPr>
          <w:rFonts w:ascii="Times New Roman" w:eastAsia="Times New Roman" w:hAnsi="Times New Roman" w:cs="Times New Roman"/>
          <w:lang w:val="ru-RU"/>
        </w:rPr>
        <w:t>улам</w:t>
      </w:r>
      <w:proofErr w:type="spellEnd"/>
      <w:r w:rsidR="00C804B7" w:rsidRPr="00C804B7">
        <w:rPr>
          <w:rFonts w:ascii="Times New Roman" w:eastAsia="Times New Roman" w:hAnsi="Times New Roman" w:cs="Times New Roman"/>
        </w:rPr>
        <w:t xml:space="preserve"> </w:t>
      </w:r>
      <w:r w:rsidR="00C804B7">
        <w:rPr>
          <w:rFonts w:ascii="Times New Roman" w:eastAsia="Times New Roman" w:hAnsi="Times New Roman" w:cs="Times New Roman"/>
        </w:rPr>
        <w:t xml:space="preserve">Баткен </w:t>
      </w:r>
      <w:proofErr w:type="spellStart"/>
      <w:r w:rsidR="00C804B7">
        <w:rPr>
          <w:rFonts w:ascii="Times New Roman" w:eastAsia="Times New Roman" w:hAnsi="Times New Roman" w:cs="Times New Roman"/>
        </w:rPr>
        <w:t>област</w:t>
      </w:r>
      <w:proofErr w:type="spellEnd"/>
      <w:r w:rsidR="00C804B7">
        <w:rPr>
          <w:rFonts w:ascii="Times New Roman" w:eastAsia="Times New Roman" w:hAnsi="Times New Roman" w:cs="Times New Roman"/>
          <w:lang w:val="ru-RU"/>
        </w:rPr>
        <w:t>ы</w:t>
      </w:r>
      <w:r>
        <w:rPr>
          <w:rFonts w:ascii="Times New Roman" w:eastAsia="Times New Roman" w:hAnsi="Times New Roman" w:cs="Times New Roman"/>
        </w:rPr>
        <w:t>,</w:t>
      </w:r>
    </w:p>
    <w:p w14:paraId="0FDA157D" w14:textId="524090E7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 w:rsidR="00C804B7">
        <w:rPr>
          <w:rFonts w:ascii="Times New Roman" w:eastAsia="Times New Roman" w:hAnsi="Times New Roman" w:cs="Times New Roman"/>
          <w:lang w:val="ru-RU"/>
        </w:rPr>
        <w:t xml:space="preserve">2010-жылдагы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улут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кагылышуулардан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улам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Ош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шаары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3C770E63" w14:textId="447A6946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Этн</w:t>
      </w:r>
      <w:r w:rsidR="00531A9B">
        <w:rPr>
          <w:rFonts w:ascii="Times New Roman" w:eastAsia="Times New Roman" w:hAnsi="Times New Roman" w:cs="Times New Roman"/>
          <w:lang w:val="ru-RU"/>
        </w:rPr>
        <w:t>остук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таандыктык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Азгырууга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карата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кыйла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алсыз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эсептелген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топко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өлкөнүн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түштүк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аймактарынан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келген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көбүнчө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Ош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областынан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Кыргызстандын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жарандары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этникалык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өзбектер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кирет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топ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этностук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бирдейликтин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олуттуу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кризисине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дуушар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31A9B"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 w:rsidR="00531A9B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3E6FCBB9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61E7574A" w14:textId="7B738EC8" w:rsidR="006911F5" w:rsidRDefault="00531A9B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Изилдөөдө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көрсөтүлгөн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долбоордо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аныкталган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туура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келет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030C9EFC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163BC8A5" w14:textId="3654C175" w:rsidR="006911F5" w:rsidRDefault="00531A9B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Жаштар</w:t>
      </w:r>
      <w:proofErr w:type="spellEnd"/>
    </w:p>
    <w:p w14:paraId="0E8D2409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57AC1954" w14:textId="53764D3E" w:rsidR="006911F5" w:rsidRDefault="0018604B">
      <w:pPr>
        <w:spacing w:after="200"/>
        <w:rPr>
          <w:rFonts w:ascii="Times New Roman" w:eastAsia="Times New Roman" w:hAnsi="Times New Roman" w:cs="Times New Roman"/>
          <w:highlight w:val="cyan"/>
        </w:rPr>
      </w:pPr>
      <w:r>
        <w:rPr>
          <w:rFonts w:ascii="Times New Roman" w:eastAsia="Times New Roman" w:hAnsi="Times New Roman" w:cs="Times New Roman"/>
          <w:lang w:val="ru-RU"/>
        </w:rPr>
        <w:t xml:space="preserve">«Кыргызстан,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Өзбекстан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Тажикстан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радикалдашуу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коркунучуна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карата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алсыздыгынын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факторлору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ылайык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Фергана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өрөөнүндө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кодулоонун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кандай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түрлөрүнө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кабылган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экономикалык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саясий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мүмкүнчүлүктөр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дээрлик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жокко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эсе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00547DDE" w14:textId="7FBCB7D2" w:rsidR="006911F5" w:rsidRDefault="0018604B">
      <w:pPr>
        <w:numPr>
          <w:ilvl w:val="0"/>
          <w:numId w:val="17"/>
        </w:numPr>
        <w:spacing w:after="2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Начар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толук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эмес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үй-бүлөлөрдөн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чыккан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көпчүлүк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тиричилик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өткөрүү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туруктуу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каражат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булактарына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ээ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эмес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коргоо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саламаттыкты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сактоо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коргоо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кызматтарынан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пайдаланууда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олуттуу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тоскоолдуктарга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туш</w:t>
      </w:r>
      <w:r w:rsidR="0094377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943774"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 w:rsidR="00943774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обочолоо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үйдөгү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зомбулуктан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B5149">
        <w:rPr>
          <w:rFonts w:ascii="Times New Roman" w:eastAsia="Times New Roman" w:hAnsi="Times New Roman" w:cs="Times New Roman"/>
          <w:lang w:val="ru-RU"/>
        </w:rPr>
        <w:t>жапа</w:t>
      </w:r>
      <w:proofErr w:type="spellEnd"/>
      <w:r w:rsidR="008B514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8B5149">
        <w:rPr>
          <w:rFonts w:ascii="Times New Roman" w:eastAsia="Times New Roman" w:hAnsi="Times New Roman" w:cs="Times New Roman"/>
          <w:lang w:val="ru-RU"/>
        </w:rPr>
        <w:t>чегишет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. </w:t>
      </w:r>
    </w:p>
    <w:p w14:paraId="446D52AA" w14:textId="7B305E9F" w:rsidR="006911F5" w:rsidRDefault="008B5149">
      <w:pPr>
        <w:numPr>
          <w:ilvl w:val="0"/>
          <w:numId w:val="17"/>
        </w:numPr>
        <w:spacing w:after="2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Жогорудагы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чектөөлөр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 эле,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кесипти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максаттарын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карьерасын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тагдырын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узак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мөөнөттүү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туруктуу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аныктоочу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мүнөздө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тандоодогу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өзгөчө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абал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шартталган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факторлордун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экономикалык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руханий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таасирине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кабылышат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31091342" w14:textId="5F6EC5C7" w:rsidR="006911F5" w:rsidRDefault="008B5149">
      <w:pPr>
        <w:numPr>
          <w:ilvl w:val="0"/>
          <w:numId w:val="17"/>
        </w:numPr>
        <w:spacing w:after="2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Мындай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интенсив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милдеттүү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суроо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берип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жооп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издөөсүнө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түрткү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болот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натыйжада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тартиптин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суроолоруна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жооп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потенциалдуу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жөндөмдүү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терең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баалуулукка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жетишсиздигин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пайда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кылууда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4434A87D" w14:textId="365CAA4F" w:rsidR="006911F5" w:rsidRDefault="00BC0511">
      <w:pPr>
        <w:spacing w:after="20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Ошол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>,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тынчтыгы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копсуздугу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: БУУ КК 2250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резолюциясында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тынчтык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коопсуздук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жаатындагы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прогрессти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салым</w:t>
      </w:r>
      <w:proofErr w:type="spellEnd"/>
      <w:r w:rsidR="00310979">
        <w:rPr>
          <w:rFonts w:ascii="Times New Roman" w:eastAsia="Times New Roman" w:hAnsi="Times New Roman" w:cs="Times New Roman"/>
        </w:rPr>
        <w:t>»</w:t>
      </w:r>
      <w:r w:rsidR="00310979">
        <w:rPr>
          <w:rFonts w:ascii="Times New Roman" w:eastAsia="Times New Roman" w:hAnsi="Times New Roman" w:cs="Times New Roman"/>
          <w:vertAlign w:val="superscript"/>
        </w:rPr>
        <w:footnoteReference w:id="2"/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мындай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баяндалат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>:</w:t>
      </w:r>
      <w:r w:rsidR="00310979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  <w:lang w:val="ru-RU"/>
        </w:rPr>
        <w:t xml:space="preserve">КР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башкы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себеби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советтик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системасынын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кыйрашы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фундаменталдык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бирдейлик</w:t>
      </w:r>
      <w:r w:rsidR="00943774">
        <w:rPr>
          <w:rFonts w:ascii="Times New Roman" w:eastAsia="Times New Roman" w:hAnsi="Times New Roman" w:cs="Times New Roman"/>
          <w:lang w:val="ru-RU"/>
        </w:rPr>
        <w:t>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кризисине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дуушар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КР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карандысыздыкка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жеткенден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кийин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бирдейлигин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калыптандырган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алмаштыра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жок,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системасы</w:t>
      </w:r>
      <w:proofErr w:type="spellEnd"/>
      <w:r w:rsidR="00C57A2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57A2A">
        <w:rPr>
          <w:rFonts w:ascii="Times New Roman" w:eastAsia="Times New Roman" w:hAnsi="Times New Roman" w:cs="Times New Roman"/>
          <w:lang w:val="ru-RU"/>
        </w:rPr>
        <w:t>болсо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начарлап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контекстте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айрым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бирдейликтин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булагын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сунуштаган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 этно-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улутчул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саясий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экстремисттик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</w:t>
      </w:r>
      <w:r w:rsidR="00C57A2A">
        <w:rPr>
          <w:rFonts w:ascii="Times New Roman" w:eastAsia="Times New Roman" w:hAnsi="Times New Roman" w:cs="Times New Roman"/>
          <w:lang w:val="ru-RU"/>
        </w:rPr>
        <w:t>дун</w:t>
      </w:r>
      <w:proofErr w:type="spellEnd"/>
      <w:r w:rsidR="00C57A2A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57A2A">
        <w:rPr>
          <w:rFonts w:ascii="Times New Roman" w:eastAsia="Times New Roman" w:hAnsi="Times New Roman" w:cs="Times New Roman"/>
          <w:lang w:val="ru-RU"/>
        </w:rPr>
        <w:t>алдында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алсыз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калды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динчилдиктин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көбөйүү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тенденциясы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байкалып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зомбулукчу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экстремисттик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террордук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кирүүгө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азгырылып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жатышы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тынчсыздануу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2016-жылдагы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кыргыз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90%дан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динчил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(95,1%)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экенин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билдиришкен</w:t>
      </w:r>
      <w:proofErr w:type="spellEnd"/>
      <w:r>
        <w:rPr>
          <w:rFonts w:ascii="Times New Roman" w:eastAsia="Times New Roman" w:hAnsi="Times New Roman" w:cs="Times New Roman"/>
          <w:lang w:val="ru-RU"/>
        </w:rPr>
        <w:t>»</w:t>
      </w:r>
      <w:r w:rsidR="00310979">
        <w:rPr>
          <w:rFonts w:ascii="Times New Roman" w:eastAsia="Times New Roman" w:hAnsi="Times New Roman" w:cs="Times New Roman"/>
        </w:rPr>
        <w:t>.</w:t>
      </w:r>
    </w:p>
    <w:p w14:paraId="33309143" w14:textId="6BCB33F3" w:rsidR="006911F5" w:rsidRDefault="00C57A2A">
      <w:pPr>
        <w:spacing w:before="120" w:after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Изилдөөдө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китептер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үй-бүлө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мүчөлөрү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ишмерлер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алардын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 w:rsidR="00943774">
        <w:rPr>
          <w:rFonts w:ascii="Times New Roman" w:eastAsia="Times New Roman" w:hAnsi="Times New Roman" w:cs="Times New Roman"/>
          <w:b/>
          <w:i/>
          <w:lang w:val="ru-RU"/>
        </w:rPr>
        <w:t>имамдар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дин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жөнүндөгү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эң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популярдуу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коопсуз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булактары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b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lang w:val="ru-RU"/>
        </w:rPr>
        <w:t>эсептелет</w:t>
      </w:r>
      <w:proofErr w:type="spellEnd"/>
      <w:r w:rsidR="00310979">
        <w:rPr>
          <w:rFonts w:ascii="Times New Roman" w:eastAsia="Times New Roman" w:hAnsi="Times New Roman" w:cs="Times New Roman"/>
          <w:b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радикалдаш</w:t>
      </w:r>
      <w:r w:rsidR="00943774"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туруктуулукту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жогорулатат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Булардан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айырмаланып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бейтарап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катары Интернет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кишилердин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аялуулугун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күчөтүп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жатат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дээрлик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бардык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жерлеринде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мобилдик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байланыш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операторлорунун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жардамы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жеткиликтүү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Интернет,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кээ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радикалдуулукту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жактаган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респонденттер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дин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негизги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айланды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6941869D" w14:textId="137478E5" w:rsidR="006911F5" w:rsidRDefault="00C57A2A">
      <w:pPr>
        <w:spacing w:after="200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аудиториянын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алсыз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жактары</w:t>
      </w:r>
      <w:proofErr w:type="spellEnd"/>
      <w:r w:rsidR="00310979">
        <w:rPr>
          <w:rFonts w:ascii="Times New Roman" w:eastAsia="Times New Roman" w:hAnsi="Times New Roman" w:cs="Times New Roman"/>
          <w:i/>
        </w:rPr>
        <w:t xml:space="preserve">: </w:t>
      </w:r>
    </w:p>
    <w:p w14:paraId="11D6159F" w14:textId="63A78AF9" w:rsidR="006911F5" w:rsidRDefault="00EC688D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lastRenderedPageBreak/>
        <w:t>Борбор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Азиянын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ЖМКлары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(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эле башка контент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жаратуучулар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-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блогерлер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вайнерлер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соцтармактар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мессенджерлердеги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авторлор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алардын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жарандык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активисттер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ЖКУлардын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жаш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өкүлдөрү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),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мындан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ары – «контент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жаратуучулар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»,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өзгөчө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деңгээлде</w:t>
      </w:r>
      <w:r w:rsidR="00B12677">
        <w:rPr>
          <w:rFonts w:ascii="Times New Roman" w:eastAsia="Times New Roman" w:hAnsi="Times New Roman" w:cs="Times New Roman"/>
          <w:lang w:val="ru-RU"/>
        </w:rPr>
        <w:t>гилер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зомбулукчу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экстремизмдин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түпкү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себептери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жөнүндө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сапаттуу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90AB8">
        <w:rPr>
          <w:rFonts w:ascii="Times New Roman" w:eastAsia="Times New Roman" w:hAnsi="Times New Roman" w:cs="Times New Roman"/>
          <w:lang w:val="ru-RU"/>
        </w:rPr>
        <w:t>азыр</w:t>
      </w:r>
      <w:proofErr w:type="spellEnd"/>
      <w:r w:rsidR="00690AB8">
        <w:rPr>
          <w:rFonts w:ascii="Times New Roman" w:eastAsia="Times New Roman" w:hAnsi="Times New Roman" w:cs="Times New Roman"/>
          <w:lang w:val="ru-RU"/>
        </w:rPr>
        <w:t xml:space="preserve"> деле </w:t>
      </w:r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сейрек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63CAD">
        <w:rPr>
          <w:rFonts w:ascii="Times New Roman" w:eastAsia="Times New Roman" w:hAnsi="Times New Roman" w:cs="Times New Roman"/>
          <w:lang w:val="ru-RU"/>
        </w:rPr>
        <w:t>жарыялашат</w:t>
      </w:r>
      <w:proofErr w:type="spellEnd"/>
      <w:r w:rsidR="00A63CAD"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5D082D68" w14:textId="5610A0B3" w:rsidR="006911F5" w:rsidRDefault="00B12677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медиаконтентти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жаратуучулар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өзгөчө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деңгээлдегилер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азыркыга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чейин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күнүмдүк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жашоодогу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улуттук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маданий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көрүнүштөрдүн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түрдүүлүгүн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чагылдырган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контенттерди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аз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жарыялашат</w:t>
      </w:r>
      <w:proofErr w:type="spellEnd"/>
    </w:p>
    <w:p w14:paraId="1DC2D4E9" w14:textId="73E45867" w:rsidR="006911F5" w:rsidRDefault="00B12677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жаратуучуларга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аудиториясына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Кыргызстан,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Тажикстан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Өзбекстандын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Фергана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өрөөнүнүн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аймактарында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чекиттик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жайылтуу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эксперттик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көрсөтүлүшү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керек</w:t>
      </w:r>
      <w:proofErr w:type="spellEnd"/>
    </w:p>
    <w:p w14:paraId="566EB839" w14:textId="0212BAB3" w:rsidR="006911F5" w:rsidRDefault="00310979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медиаконтент</w:t>
      </w:r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жаратуучулар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Кыргызстан,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Тажикстан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Өзбекстандын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Фергана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өрөөнүнүн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аймактарында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маалыматка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муктаждыгын</w:t>
      </w:r>
      <w:proofErr w:type="spellEnd"/>
      <w:r w:rsidR="00B12677">
        <w:rPr>
          <w:rFonts w:ascii="Times New Roman" w:eastAsia="Times New Roman" w:hAnsi="Times New Roman" w:cs="Times New Roman"/>
          <w:lang w:val="ru-RU"/>
        </w:rPr>
        <w:t xml:space="preserve"> биле </w:t>
      </w:r>
      <w:proofErr w:type="spellStart"/>
      <w:r w:rsidR="00B12677">
        <w:rPr>
          <w:rFonts w:ascii="Times New Roman" w:eastAsia="Times New Roman" w:hAnsi="Times New Roman" w:cs="Times New Roman"/>
          <w:lang w:val="ru-RU"/>
        </w:rPr>
        <w:t>беришпейт</w:t>
      </w:r>
      <w:proofErr w:type="spellEnd"/>
    </w:p>
    <w:p w14:paraId="709E4AC8" w14:textId="473DF0E6" w:rsidR="006911F5" w:rsidRDefault="00B12677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м</w:t>
      </w:r>
      <w:proofErr w:type="spellStart"/>
      <w:r w:rsidR="00310979">
        <w:rPr>
          <w:rFonts w:ascii="Times New Roman" w:eastAsia="Times New Roman" w:hAnsi="Times New Roman" w:cs="Times New Roman"/>
        </w:rPr>
        <w:t>едиаконтент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жаратуучулар</w:t>
      </w:r>
      <w:r w:rsidR="00943774">
        <w:rPr>
          <w:rFonts w:ascii="Times New Roman" w:eastAsia="Times New Roman" w:hAnsi="Times New Roman" w:cs="Times New Roman"/>
          <w:lang w:val="ru-RU"/>
        </w:rPr>
        <w:t>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тынчтык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толеранттуулукту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орнотууга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көмөктөшүүгө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тажрыйба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алмашуу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транс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ара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аракеттешүү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эксперттик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техникалык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4387F">
        <w:rPr>
          <w:rFonts w:ascii="Times New Roman" w:eastAsia="Times New Roman" w:hAnsi="Times New Roman" w:cs="Times New Roman"/>
          <w:lang w:val="ru-RU"/>
        </w:rPr>
        <w:t>көрсөтүү</w:t>
      </w:r>
      <w:proofErr w:type="spellEnd"/>
      <w:r w:rsidR="0034387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зарыл</w:t>
      </w:r>
      <w:r w:rsidR="0034387F">
        <w:rPr>
          <w:rFonts w:ascii="Times New Roman" w:eastAsia="Times New Roman" w:hAnsi="Times New Roman" w:cs="Times New Roman"/>
          <w:lang w:val="ru-RU"/>
        </w:rPr>
        <w:t>дыгы</w:t>
      </w:r>
      <w:proofErr w:type="spellEnd"/>
      <w:r w:rsidR="0034387F">
        <w:rPr>
          <w:rFonts w:ascii="Times New Roman" w:eastAsia="Times New Roman" w:hAnsi="Times New Roman" w:cs="Times New Roman"/>
          <w:lang w:val="ru-RU"/>
        </w:rPr>
        <w:t xml:space="preserve"> бар</w:t>
      </w:r>
    </w:p>
    <w:p w14:paraId="37B05463" w14:textId="0D28A068" w:rsidR="0034387F" w:rsidRDefault="0034387F" w:rsidP="0034387F">
      <w:pPr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ишенимине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ээ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лидерлер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аудиториясына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Кыргызстан,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Тажикстан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Өзбекстандын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Фергана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өрөөнүнүн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аймактарында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чекиттик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жайылтуу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эксперттик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колдоого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муктаж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</w:p>
    <w:p w14:paraId="557C0A05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129950DD" w14:textId="74D853D1" w:rsidR="006911F5" w:rsidRDefault="0034387F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Тобокелдиктердин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анализи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1EBFE91B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435E7AD6" w14:textId="2EECCB97" w:rsidR="006911F5" w:rsidRDefault="00310979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34387F">
        <w:rPr>
          <w:rFonts w:ascii="Times New Roman" w:eastAsia="Times New Roman" w:hAnsi="Times New Roman" w:cs="Times New Roman"/>
          <w:lang w:val="ru-RU"/>
        </w:rPr>
        <w:t>Тобокелдиктерди</w:t>
      </w:r>
      <w:proofErr w:type="spellEnd"/>
      <w:r w:rsidR="0034387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4387F">
        <w:rPr>
          <w:rFonts w:ascii="Times New Roman" w:eastAsia="Times New Roman" w:hAnsi="Times New Roman" w:cs="Times New Roman"/>
          <w:lang w:val="ru-RU"/>
        </w:rPr>
        <w:t>башкаруу</w:t>
      </w:r>
      <w:proofErr w:type="spellEnd"/>
    </w:p>
    <w:p w14:paraId="1A9B4F44" w14:textId="77777777" w:rsidR="006911F5" w:rsidRDefault="006911F5">
      <w:pPr>
        <w:spacing w:line="216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10020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3870"/>
        <w:gridCol w:w="2850"/>
        <w:gridCol w:w="2520"/>
      </w:tblGrid>
      <w:tr w:rsidR="006911F5" w14:paraId="6ED911F0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B047" w14:textId="77777777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860F" w14:textId="5A914332" w:rsidR="006911F5" w:rsidRDefault="00343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Милдеттер</w:t>
            </w:r>
            <w:proofErr w:type="spellEnd"/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C75C" w14:textId="1532FD44" w:rsidR="006911F5" w:rsidRPr="0034387F" w:rsidRDefault="00343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Тобокелдиктер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136C" w14:textId="5CA03F37" w:rsidR="006911F5" w:rsidRDefault="0034387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Тобокелдиктерди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башкаруу</w:t>
            </w:r>
            <w:proofErr w:type="spellEnd"/>
          </w:p>
        </w:tc>
      </w:tr>
      <w:tr w:rsidR="006911F5" w14:paraId="54664B99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201F" w14:textId="77777777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70986" w14:textId="33BCCF35" w:rsidR="006911F5" w:rsidRDefault="00404422">
            <w:pP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Зомбулукчу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экстремизм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менен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радикализмдин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түпкү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себептери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жөнүндө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жана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Кыргызстандын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Фергана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өрөөнүнүн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аймагында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жашаган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18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35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жашка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чейинки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жаштар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үчүн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жеткиликтүү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каналдар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аркылуу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жана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аларда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кызыгуу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жарата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турган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форматта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экстремизм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менен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радикализмдин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алдын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алуу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боюнча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көрүлө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турган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чаралар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тууралуу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сапаттуу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медиаконтенттердин</w:t>
            </w:r>
            <w:proofErr w:type="spellEnd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саны </w:t>
            </w:r>
            <w:proofErr w:type="spellStart"/>
            <w:r w:rsidRPr="00404422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көбөйдү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.</w:t>
            </w:r>
          </w:p>
          <w:p w14:paraId="12651F5E" w14:textId="77777777" w:rsidR="006911F5" w:rsidRDefault="006911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09C7" w14:textId="3EDE4313" w:rsidR="006911F5" w:rsidRDefault="00404422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ЖМКлардын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темага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кызыгуусунун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жетишсиздиги</w:t>
            </w:r>
            <w:proofErr w:type="spellEnd"/>
          </w:p>
          <w:p w14:paraId="2790ECB7" w14:textId="67D9909F" w:rsidR="006911F5" w:rsidRDefault="00404422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Сапаттуу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медиаконтент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жаратуу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стимулдар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каржылоонун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жоктугу</w:t>
            </w:r>
            <w:proofErr w:type="spellEnd"/>
          </w:p>
          <w:p w14:paraId="7DD5DEA6" w14:textId="00CA5426" w:rsidR="006911F5" w:rsidRDefault="00404422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Жаштар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кызыктуу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контент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жаратууда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потенциалдын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төмөндүгү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9306" w14:textId="7867DCF6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жаштар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медиаконтент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түзүү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окуп-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үйрөтүү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иш-чараларын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өткөрүү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максатында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башка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долбоорлорду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кызматташууга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катыштыруу</w:t>
            </w:r>
            <w:proofErr w:type="spellEnd"/>
          </w:p>
          <w:p w14:paraId="6CD40573" w14:textId="1B9ED3B6" w:rsidR="006911F5" w:rsidRDefault="00310979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чек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арага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жакын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аймактардын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жаштары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ЗЭА,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толеранттуулук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көп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түрдүүлүк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темаларында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контент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жаратуу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  <w:r w:rsidR="0040442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едиалаборатория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CE1F66E" w14:textId="1218CB7B" w:rsidR="006911F5" w:rsidRDefault="00404422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Контент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жаратуу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(грант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тык</w:t>
            </w:r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программа)</w:t>
            </w:r>
          </w:p>
          <w:p w14:paraId="23B791EF" w14:textId="77777777" w:rsidR="006911F5" w:rsidRDefault="006911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911F5" w14:paraId="6BAAAAAD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F1B40" w14:textId="77777777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5147" w14:textId="1CC23CA0" w:rsidR="006911F5" w:rsidRDefault="007A6C03" w:rsidP="007A6C03">
            <w:pP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Зомбулукчу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экстремизм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менен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радикализмдин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түпкү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себептери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жөнүндө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жана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Кыргызстандын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Фергана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өрөөнүнүн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аймагында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жашаган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18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35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жашка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чейинки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жаштар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үчүн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жеткиликтүү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каналдар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аркылуу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жана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аларда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кызыгуу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жарата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турган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форматта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экстремизм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менен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радикализмдин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алдын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алуу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боюнча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көрүлө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турган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чаралар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тууралуу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аналитикалык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контентти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колдонуу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мүмкүндүгү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кеңейтилди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D414" w14:textId="0C784634" w:rsidR="006911F5" w:rsidRDefault="007A6C03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Зомбулукчу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экстремизм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менен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радикализмдин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түпкү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себептери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алардын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алдын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алуу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көрүлө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турган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чаралар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тууралуу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аналитикалык</w:t>
            </w:r>
            <w:proofErr w:type="spellEnd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6C03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контентти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жетишсиздиги</w:t>
            </w:r>
            <w:proofErr w:type="spellEnd"/>
          </w:p>
          <w:p w14:paraId="5FB7E173" w14:textId="71944C74" w:rsidR="006911F5" w:rsidRDefault="00D65889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иштеп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жаткан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контент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жаштардын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түшүнүүсү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оор</w:t>
            </w:r>
            <w:proofErr w:type="spellEnd"/>
          </w:p>
          <w:p w14:paraId="2C50DEFB" w14:textId="68FFD557" w:rsidR="006911F5" w:rsidRDefault="00D65889" w:rsidP="00D65889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улуттук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тилдеги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контенттин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жетишсиздиги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13BC" w14:textId="6CB80505" w:rsidR="006911F5" w:rsidRDefault="00310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Эксперттер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ошондой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эле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жергиликтүү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диний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лидерлер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соцтармактар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менен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мессенджерлерде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контент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жаратуу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тренингдер</w:t>
            </w:r>
            <w:proofErr w:type="spellEnd"/>
          </w:p>
          <w:p w14:paraId="1A0CD0E4" w14:textId="1E16F34F" w:rsidR="006911F5" w:rsidRDefault="00310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долбоордун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сайтында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контенттин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маалымат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базасын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түзүү</w:t>
            </w:r>
            <w:proofErr w:type="spellEnd"/>
          </w:p>
          <w:p w14:paraId="78B67A24" w14:textId="36204598" w:rsidR="006911F5" w:rsidRDefault="00310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иштеп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жаткан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контентти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адаптация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лоо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0B78A394" w14:textId="0E6723F9" w:rsidR="006911F5" w:rsidRDefault="00310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тексттерди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жөнөкөйлөтүү</w:t>
            </w:r>
            <w:proofErr w:type="spellEnd"/>
          </w:p>
          <w:p w14:paraId="2E2818D8" w14:textId="76C85A56" w:rsidR="006911F5" w:rsidRDefault="00310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адабияттарды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улуттук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тилдерге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которуп</w:t>
            </w:r>
            <w:proofErr w:type="spellEnd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6588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чыгуу</w:t>
            </w:r>
            <w:proofErr w:type="spellEnd"/>
          </w:p>
          <w:p w14:paraId="534DD329" w14:textId="77777777" w:rsidR="006911F5" w:rsidRDefault="006911F5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911F5" w14:paraId="4A82DE77" w14:textId="77777777">
        <w:trPr>
          <w:trHeight w:val="1943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A670" w14:textId="77777777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C645" w14:textId="149D53D6" w:rsidR="006911F5" w:rsidRDefault="008C0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Кыргызстан</w:t>
            </w:r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Тажикстан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Өзбекстандын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Фергана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өрөөнүнүн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аймагында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жашаган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18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35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жашка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чейинки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жаштар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үчүн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жеткиликтүү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жана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аларда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кызыгуу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жарата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турган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күнүмдүк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жашоодо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коңшулуктагы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жакшы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мамилелер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жана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тынчтыкта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жашоо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потенциалынын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негиздери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катары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диний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,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улуттук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,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маданий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көрүнүштөрдүн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көп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түрдүүлүгү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жөнүндөгү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сапаттуу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медиаконтенттердин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саны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көбөйдү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E05A9" w14:textId="660CEACE" w:rsidR="006911F5" w:rsidRDefault="00D65889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ЖМКлардын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темага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кызыгуусунун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жетишсиздиги</w:t>
            </w:r>
            <w:proofErr w:type="spellEnd"/>
          </w:p>
          <w:p w14:paraId="775BC9A7" w14:textId="77777777" w:rsidR="00D65889" w:rsidRDefault="00D65889" w:rsidP="00D65889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Сапаттуу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медиаконтент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жаратуу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стимулдар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каржылоонун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жоктугу</w:t>
            </w:r>
            <w:proofErr w:type="spellEnd"/>
          </w:p>
          <w:p w14:paraId="1A4BC78A" w14:textId="3A26A384" w:rsidR="006911F5" w:rsidRDefault="006911F5" w:rsidP="00D65889">
            <w:pPr>
              <w:widowControl w:val="0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B3E0" w14:textId="2884AADB" w:rsidR="006911F5" w:rsidRDefault="00D65889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Контент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жаратуу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(грант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тык</w:t>
            </w:r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программа)</w:t>
            </w:r>
          </w:p>
          <w:p w14:paraId="5425FF14" w14:textId="69F2446F" w:rsidR="00D65889" w:rsidRPr="00D65889" w:rsidRDefault="00D65889" w:rsidP="00D65889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чек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арага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жакын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аймактардын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жаштары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үчүн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ЗЭА,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толеранттуулук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көп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түрдүүлүк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темаларында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контент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жаратуу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боюнча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>медиалаборатория</w:t>
            </w:r>
            <w:proofErr w:type="spellEnd"/>
            <w:r w:rsidRPr="00D658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C1F5EC1" w14:textId="04E89756" w:rsidR="006911F5" w:rsidRDefault="008C0D1B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күнүмдүк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жашоодо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коңшулуктагы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жакшы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мамилелер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тынчтыкта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жашоо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потенциалынын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негиздери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катары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диний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улуттук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маданий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көрүнүштөрдүн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көп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түрдүүлүгү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жөнүндөгү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сапаттуу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медиаконтенттерди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жаратуу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ЖМКларга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дем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берүү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иш-аракетке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тартуу</w:t>
            </w:r>
            <w:proofErr w:type="spellEnd"/>
          </w:p>
        </w:tc>
      </w:tr>
      <w:tr w:rsidR="006911F5" w14:paraId="49089C82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D5898" w14:textId="77777777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7F22" w14:textId="140DAFF0" w:rsidR="006911F5" w:rsidRDefault="008C0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Кыргызстандын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Фергана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өрөөнүнүн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аймактарында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жашаган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18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жаштан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35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жашка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чейинки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жаштар</w:t>
            </w:r>
            <w:proofErr w:type="spellEnd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зомбулукчу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экстремизм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радикализмдин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түпкү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себептери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алардын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алуу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жөнүндөгү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контентти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колдонууда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сынчыл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жүгүртүүнү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калыптандырууга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көмөк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көрсөтүлдү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. </w:t>
            </w:r>
            <w:r w:rsidRPr="008C0D1B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12DF" w14:textId="77777777" w:rsidR="006911F5" w:rsidRDefault="0031097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недостаток в образовательных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8ABC" w14:textId="54A87713" w:rsidR="006911F5" w:rsidRPr="00B12E91" w:rsidRDefault="00B12E91" w:rsidP="00B12E9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сынчыл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ой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жүгүртүү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медиасабаттуулук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«Клевер», «Три точки»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маалымат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каналдарына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колдоо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көрсөтүү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аларды</w:t>
            </w:r>
            <w:proofErr w:type="spellEnd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12E9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мультипликациялоо</w:t>
            </w:r>
            <w:proofErr w:type="spellEnd"/>
          </w:p>
          <w:p w14:paraId="4D7F3745" w14:textId="5B5179F7" w:rsidR="006911F5" w:rsidRDefault="00B12E9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билим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берүү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компонентинин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иш-чараларынын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тематикасына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ошондой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эле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журналисттер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колдонмого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сынчыл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жүгүртүү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медиасабаттуулук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киргизүү</w:t>
            </w:r>
            <w:proofErr w:type="spellEnd"/>
          </w:p>
          <w:p w14:paraId="24783E44" w14:textId="77777777" w:rsidR="006911F5" w:rsidRDefault="00310979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медиакэмп</w:t>
            </w:r>
            <w:proofErr w:type="spellEnd"/>
          </w:p>
          <w:p w14:paraId="33F97545" w14:textId="5377D80D" w:rsidR="006911F5" w:rsidRDefault="00B12E9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контенттин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коллекциясы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маалымат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базасы</w:t>
            </w:r>
            <w:proofErr w:type="spellEnd"/>
          </w:p>
          <w:p w14:paraId="271418D0" w14:textId="25BBE8D0" w:rsidR="006911F5" w:rsidRDefault="00B12E91" w:rsidP="00B12E91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медиасабаттуулук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сынчыл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жүгүртүү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бөлүм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түзүү</w:t>
            </w:r>
            <w:proofErr w:type="spellEnd"/>
          </w:p>
        </w:tc>
      </w:tr>
      <w:tr w:rsidR="006911F5" w14:paraId="04BBD67D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02DD" w14:textId="77777777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B7BE" w14:textId="2DE097A5" w:rsidR="006911F5" w:rsidRPr="00F7353A" w:rsidRDefault="008603F5">
            <w:pPr>
              <w:spacing w:after="200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</w:pPr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18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жаштан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35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жашка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чейинки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жаштар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арасында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Кыргызстан</w:t>
            </w:r>
            <w:r w:rsidR="00F7353A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F7353A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Тажикстан</w:t>
            </w:r>
            <w:proofErr w:type="spellEnd"/>
            <w:r w:rsidR="00F7353A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F7353A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Өзбекстан</w:t>
            </w:r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дын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Фергана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өрөөнүнүн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аймактарында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күнүмдүк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жашоодо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коңшулуктагы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жакшы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мамилелер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жана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тынчтыкта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жашоо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потенциалынын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негиздери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катары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диний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,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улуттук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,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маданий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көрүнүштөрдүн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көп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түрдүүлүгү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жөнүндөгү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контентти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колдонууда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сынчыл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ой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жүгүртүүнү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="00F7353A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калыптандырууга</w:t>
            </w:r>
            <w:proofErr w:type="spellEnd"/>
            <w:r w:rsidR="00F7353A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көмөк</w:t>
            </w:r>
            <w:proofErr w:type="spellEnd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603F5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көрсөтүлдү</w:t>
            </w:r>
            <w:proofErr w:type="spellEnd"/>
            <w:r w:rsidR="00F7353A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DD99" w14:textId="71046511" w:rsidR="006911F5" w:rsidRDefault="004310C1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жаштардын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кызыгуусунун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төмөндүгү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F3A0DCC" w14:textId="62FB3024" w:rsidR="006911F5" w:rsidRDefault="004310C1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улуттук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тилде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жаштардын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тилинде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сүйлөй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эксперттердин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жоктугу</w:t>
            </w:r>
            <w:proofErr w:type="spellEnd"/>
          </w:p>
          <w:p w14:paraId="2130356F" w14:textId="77777777" w:rsidR="006911F5" w:rsidRDefault="00310979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10C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у местных лидеров, религиозных и общественных? а также экспертов в подготовке контента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B392" w14:textId="3826A67B" w:rsidR="006911F5" w:rsidRDefault="004310C1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жергиликтүү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лидерлердин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эксперттердин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окутуучулардын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потенциалын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өстүрүү</w:t>
            </w:r>
            <w:proofErr w:type="spellEnd"/>
          </w:p>
        </w:tc>
      </w:tr>
      <w:tr w:rsidR="006911F5" w14:paraId="6A5B8288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22D9" w14:textId="77777777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F4C2" w14:textId="022B3E10" w:rsidR="006911F5" w:rsidRDefault="00813341" w:rsidP="00813341">
            <w:pP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Маргиналдашкан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жаштарга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,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айрыкча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аялдарга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, диалог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жана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транс чек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аралык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val="ru-RU"/>
              </w:rPr>
              <w:t>тажрыйба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алмашуу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үчүн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платформаларга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катышуу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,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ошондой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эле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жергиликтүү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маанидеги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чечимдерди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кабыл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алууга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lastRenderedPageBreak/>
              <w:t>катышууга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мүмкүнчүлүктөрдү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ачуу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үчүн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жардам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көрсөтүлдү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78DC" w14:textId="4D7AC448" w:rsidR="006911F5" w:rsidRDefault="004310C1">
            <w:pPr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кызыгуунун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жоктугу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CDF3D4E" w14:textId="03DE916F" w:rsidR="006911F5" w:rsidRDefault="004310C1">
            <w:pPr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</w:t>
            </w:r>
            <w:proofErr w:type="spellStart"/>
            <w:r w:rsidRPr="004310C1">
              <w:rPr>
                <w:rFonts w:ascii="Times New Roman" w:eastAsia="Times New Roman" w:hAnsi="Times New Roman" w:cs="Times New Roman"/>
                <w:sz w:val="16"/>
                <w:szCs w:val="16"/>
              </w:rPr>
              <w:t>ергиликтүү</w:t>
            </w:r>
            <w:proofErr w:type="spellEnd"/>
            <w:r w:rsidRPr="004310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310C1">
              <w:rPr>
                <w:rFonts w:ascii="Times New Roman" w:eastAsia="Times New Roman" w:hAnsi="Times New Roman" w:cs="Times New Roman"/>
                <w:sz w:val="16"/>
                <w:szCs w:val="16"/>
              </w:rPr>
              <w:t>деңгээлде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жумушсуздук</w:t>
            </w:r>
            <w:proofErr w:type="spellEnd"/>
            <w:r w:rsidRPr="004310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D1AC" w14:textId="5A2422A4" w:rsidR="006911F5" w:rsidRDefault="004310C1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аялдарга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басым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жасоо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жаштар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кесиптик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багыттоо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темасы</w:t>
            </w:r>
            <w:proofErr w:type="spellEnd"/>
          </w:p>
        </w:tc>
      </w:tr>
      <w:tr w:rsidR="006911F5" w14:paraId="7E048753" w14:textId="77777777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8D72" w14:textId="77777777" w:rsidR="006911F5" w:rsidRDefault="003109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39C9" w14:textId="082A13E8" w:rsidR="006911F5" w:rsidRDefault="00813341">
            <w:pPr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</w:pPr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highlight w:val="yellow"/>
              </w:rPr>
              <w:t xml:space="preserve">Медиа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highlight w:val="yellow"/>
              </w:rPr>
              <w:t>аркылуу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диний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лидерлер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,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пилоттук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коомдордун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укук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коргоо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органдары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менен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жергиликтүү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өз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алдынча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башкаруу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органдарынын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өкүлдөрү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менен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тобокелдик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топторунун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ортосунда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зомбулукчу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экстремизм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боюнча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бирге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иштешүү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көндүмдөрүн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өнүктүрүүгө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көмөк</w:t>
            </w:r>
            <w:proofErr w:type="spellEnd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 xml:space="preserve"> </w:t>
            </w:r>
            <w:proofErr w:type="spellStart"/>
            <w:r w:rsidRPr="00813341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көрсөтүлдү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</w:rPr>
              <w:t>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B905" w14:textId="4408DCC0" w:rsidR="006911F5" w:rsidRDefault="004310C1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аракеттешүү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мадиа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аянтчалардын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жоктугу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C55EF53" w14:textId="6E4557F6" w:rsidR="006911F5" w:rsidRDefault="004310C1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каалоонун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кызыгуунун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жоктугу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1C64" w14:textId="7E6BA8F3" w:rsidR="006911F5" w:rsidRDefault="004310C1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райондук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газеталарды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блогерлер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вайнерлер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селебритилер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инстаграм-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коомдоштуктары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ж.б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>коллаборация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лоо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“блогер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кесибин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өзгөртөт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райондук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газетанын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реакциясында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өткөргөн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күн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460D0EFB" w14:textId="6E72AEEA" w:rsidR="006911F5" w:rsidRDefault="004310C1">
            <w:pPr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Газетанын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рубрикаларынын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мотивдери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боюнча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блогер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лер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>вайнер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башка</w:t>
            </w:r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селебрити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лер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өздөрүнүн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аккаунттары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постторду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даярдап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чыгышат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газетанын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беттерине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контенттин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э</w:t>
            </w:r>
            <w:r w:rsidR="00E9231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ки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версияларын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ошондой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эле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контентке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>кьюар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6"/>
                <w:szCs w:val="16"/>
              </w:rPr>
              <w:t>-код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дорду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жарыялашат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Мындан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тышкары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Райондук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газетада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өткөргөн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темада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репортаж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пландоого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болот.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Ошондой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эле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контентти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каналдуу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илгерилетүү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жүргүзүлөт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эми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аудитория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C8417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ар </w:t>
            </w:r>
            <w:proofErr w:type="spellStart"/>
            <w:r w:rsidR="00C8417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кандай</w:t>
            </w:r>
            <w:proofErr w:type="spellEnd"/>
            <w:r w:rsidR="00C8417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8417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сынактар</w:t>
            </w:r>
            <w:proofErr w:type="spellEnd"/>
            <w:r w:rsidR="00C8417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8417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өткөрүлөт</w:t>
            </w:r>
            <w:proofErr w:type="spellEnd"/>
            <w:r w:rsidR="00C8417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</w:p>
        </w:tc>
      </w:tr>
    </w:tbl>
    <w:p w14:paraId="0EC87AAF" w14:textId="77777777" w:rsidR="006911F5" w:rsidRDefault="006911F5">
      <w:pPr>
        <w:spacing w:line="216" w:lineRule="auto"/>
        <w:rPr>
          <w:rFonts w:ascii="Times New Roman" w:eastAsia="Times New Roman" w:hAnsi="Times New Roman" w:cs="Times New Roman"/>
        </w:rPr>
      </w:pPr>
    </w:p>
    <w:p w14:paraId="3C17450B" w14:textId="77777777" w:rsidR="006911F5" w:rsidRDefault="006911F5">
      <w:pPr>
        <w:spacing w:line="216" w:lineRule="auto"/>
        <w:rPr>
          <w:rFonts w:ascii="Times New Roman" w:eastAsia="Times New Roman" w:hAnsi="Times New Roman" w:cs="Times New Roman"/>
        </w:rPr>
      </w:pPr>
    </w:p>
    <w:p w14:paraId="63C09D0C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6F55BE55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4773AF13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3C1050D5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58F9C88E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018FCCE0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04B36653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7169336D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6BE6C78D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0F825CD8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17307E3F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3A67FE12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428AC172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602C0223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135ADCBF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1FD351AC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08F0F580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45A803CF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</w:rPr>
      </w:pPr>
    </w:p>
    <w:p w14:paraId="59A6F3A4" w14:textId="5A17964D" w:rsidR="006911F5" w:rsidRDefault="00C84173">
      <w:pPr>
        <w:rPr>
          <w:rFonts w:ascii="Times New Roman" w:eastAsia="Times New Roman" w:hAnsi="Times New Roman" w:cs="Times New Roman"/>
          <w:b/>
          <w:color w:val="0563C1"/>
        </w:rPr>
      </w:pPr>
      <w:r>
        <w:rPr>
          <w:rFonts w:ascii="Times New Roman" w:eastAsia="Times New Roman" w:hAnsi="Times New Roman" w:cs="Times New Roman"/>
          <w:b/>
          <w:color w:val="0563C1"/>
          <w:lang w:val="ru-RU"/>
        </w:rPr>
        <w:lastRenderedPageBreak/>
        <w:t>МЕДИАКОНТЕНТТИ ЖЕТКИРҮҮ КАНАЛДАРЫ</w:t>
      </w:r>
    </w:p>
    <w:p w14:paraId="74DDB371" w14:textId="77777777" w:rsidR="006911F5" w:rsidRDefault="006911F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9E039" w14:textId="78D6CD1B" w:rsidR="006911F5" w:rsidRDefault="00094B18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изилдөөлөр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документ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радикалдык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жайылтуучулардын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негизги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35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чейинки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түзгөндүгүн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көрсөтүүдө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Радикалдык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талкуулоого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жайылтууга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тартылуу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тобокелдиги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жынысына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жашаган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жерине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карабайт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бирок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алектенген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ишинен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каранды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5F5BD361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60C926FF" w14:textId="2D33D817" w:rsidR="006911F5" w:rsidRDefault="003109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Кыргызстан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дын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жаштары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Instagram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YouTube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Instagram</w:t>
      </w:r>
      <w:proofErr w:type="spellEnd"/>
      <w:r>
        <w:rPr>
          <w:rFonts w:ascii="Times New Roman" w:eastAsia="Times New Roman" w:hAnsi="Times New Roman" w:cs="Times New Roman"/>
        </w:rPr>
        <w:t xml:space="preserve"> – 38%, </w:t>
      </w:r>
      <w:proofErr w:type="spellStart"/>
      <w:r>
        <w:rPr>
          <w:rFonts w:ascii="Times New Roman" w:eastAsia="Times New Roman" w:hAnsi="Times New Roman" w:cs="Times New Roman"/>
        </w:rPr>
        <w:t>YouTube</w:t>
      </w:r>
      <w:proofErr w:type="spellEnd"/>
      <w:r>
        <w:rPr>
          <w:rFonts w:ascii="Times New Roman" w:eastAsia="Times New Roman" w:hAnsi="Times New Roman" w:cs="Times New Roman"/>
        </w:rPr>
        <w:t xml:space="preserve"> – 21%)</w:t>
      </w:r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тармактарды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колдонушат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Сурамжылоонун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жыйынтыгында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WhatsApp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мессенджери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Кыргызстанда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изилдөөгө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катышкандардын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арасында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эң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популярдуу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байланыш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тиркемеси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экени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белгилүү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болду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Топтолгон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маалыматтарга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ылайык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Кыргызстанда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колдонуучуулар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маалыматтык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контентке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баа</w:t>
      </w:r>
      <w:proofErr w:type="spellEnd"/>
      <w:r w:rsidR="00631EDF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631EDF">
        <w:rPr>
          <w:rFonts w:ascii="Times New Roman" w:eastAsia="Times New Roman" w:hAnsi="Times New Roman" w:cs="Times New Roman"/>
          <w:lang w:val="ru-RU"/>
        </w:rPr>
        <w:t>беришет</w:t>
      </w:r>
      <w:proofErr w:type="spellEnd"/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</w:rPr>
        <w:t xml:space="preserve">. </w:t>
      </w:r>
    </w:p>
    <w:p w14:paraId="1FEA0105" w14:textId="77777777" w:rsidR="006911F5" w:rsidRDefault="006911F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5E45F" w14:textId="4BC8BD09" w:rsidR="006911F5" w:rsidRDefault="00631EDF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Фергана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өрөөнүнүн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аймактарында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жүргүзүлгөн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респонденттеринин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жоопторуна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караганда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колдонушат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: </w:t>
      </w:r>
    </w:p>
    <w:p w14:paraId="0186FC43" w14:textId="77777777" w:rsidR="006911F5" w:rsidRDefault="006911F5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6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0"/>
        <w:gridCol w:w="1436"/>
        <w:gridCol w:w="1649"/>
        <w:gridCol w:w="1436"/>
        <w:gridCol w:w="1493"/>
      </w:tblGrid>
      <w:tr w:rsidR="006911F5" w14:paraId="1C990CED" w14:textId="77777777">
        <w:trPr>
          <w:trHeight w:val="74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519C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9B26" w14:textId="1A2FFDA7" w:rsidR="006911F5" w:rsidRPr="00631EDF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Дайыма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DF1B" w14:textId="335E946E" w:rsidR="006911F5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Көпчүлүк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учурда</w:t>
            </w:r>
            <w:proofErr w:type="spellEnd"/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C5EB" w14:textId="79198DD6" w:rsidR="006911F5" w:rsidRPr="00631EDF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Сейрек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A5EB" w14:textId="4B2E3A49" w:rsidR="006911F5" w:rsidRPr="00631EDF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Эч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качан</w:t>
            </w:r>
            <w:proofErr w:type="spellEnd"/>
          </w:p>
        </w:tc>
      </w:tr>
      <w:tr w:rsidR="006911F5" w14:paraId="3735759B" w14:textId="77777777">
        <w:trPr>
          <w:trHeight w:val="995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B0CC" w14:textId="3BC41636" w:rsidR="006911F5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Расмий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маалымат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булактары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Өкмөт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жергиликтүү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бийлик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4DA4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(10%)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43A7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(20%)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248D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(50%)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089E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(20%)</w:t>
            </w:r>
          </w:p>
        </w:tc>
      </w:tr>
      <w:tr w:rsidR="006911F5" w14:paraId="2D47AC39" w14:textId="77777777">
        <w:trPr>
          <w:trHeight w:val="485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9DD8" w14:textId="594392CC" w:rsidR="006911F5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ЖМК</w:t>
            </w:r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(ТВ, Радио, Газет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алар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D1579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(5%)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B107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(20%)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2CF1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(35%)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D365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(40%)</w:t>
            </w:r>
          </w:p>
        </w:tc>
      </w:tr>
      <w:tr w:rsidR="006911F5" w14:paraId="67BF9271" w14:textId="77777777">
        <w:trPr>
          <w:trHeight w:val="740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6DB14" w14:textId="2B4BD96B" w:rsidR="006911F5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Жакын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чөйрө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үй-бүлө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туугандар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55F8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(35%)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204C7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(40%)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E1F88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(20%)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8B0E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(5%)</w:t>
            </w:r>
          </w:p>
        </w:tc>
      </w:tr>
      <w:tr w:rsidR="006911F5" w14:paraId="0F647B6E" w14:textId="77777777">
        <w:trPr>
          <w:trHeight w:val="740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EAA5" w14:textId="49FDF3F6" w:rsidR="006911F5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Коомдоштук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кесиптештер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достор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кошуналар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7D81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(20%)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953C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(40%)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CA56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(35%)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E6CF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(5%)</w:t>
            </w:r>
          </w:p>
        </w:tc>
      </w:tr>
      <w:tr w:rsidR="006911F5" w14:paraId="059E2829" w14:textId="77777777">
        <w:trPr>
          <w:trHeight w:val="485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E87B" w14:textId="6F15D6C5" w:rsidR="006911F5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лидерлер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муфтият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6F07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(10%)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5029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(15%)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0EF6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(40%)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B395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(35%)</w:t>
            </w:r>
          </w:p>
        </w:tc>
      </w:tr>
      <w:tr w:rsidR="006911F5" w14:paraId="314B5A0E" w14:textId="77777777">
        <w:trPr>
          <w:trHeight w:val="740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55E2" w14:textId="00B4635C" w:rsidR="006911F5" w:rsidRDefault="00631ED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Жергиликтүү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диний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лидерлер</w:t>
            </w:r>
            <w:proofErr w:type="spellEnd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молдо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лор</w:t>
            </w:r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имам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дар</w:t>
            </w:r>
            <w:r w:rsidR="0031097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804A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(10%)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71C6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(15%)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7911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 (30%)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6D98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(45%)</w:t>
            </w:r>
          </w:p>
        </w:tc>
      </w:tr>
      <w:tr w:rsidR="006911F5" w14:paraId="04BF65AB" w14:textId="77777777">
        <w:trPr>
          <w:trHeight w:val="485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8BE6" w14:textId="7EA6DC81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</w:t>
            </w:r>
            <w:proofErr w:type="spellEnd"/>
            <w:r w:rsidR="00631ED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дык </w:t>
            </w:r>
            <w:proofErr w:type="spellStart"/>
            <w:r w:rsidR="00631ED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тармактар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D4F7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(50%)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DC7A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 (40%)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F881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(5%)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51F1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(5%)</w:t>
            </w:r>
          </w:p>
        </w:tc>
      </w:tr>
      <w:tr w:rsidR="006911F5" w14:paraId="2869D8A4" w14:textId="77777777">
        <w:trPr>
          <w:trHeight w:val="485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FFCD" w14:textId="7B6EBD35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Мессенджер</w:t>
            </w:r>
            <w:proofErr w:type="spellStart"/>
            <w:r w:rsidR="00B830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лер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3B89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 (35%)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A501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 (55%)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CD9D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(10%)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C6FE" w14:textId="77777777" w:rsidR="006911F5" w:rsidRDefault="0031097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 (0%)</w:t>
            </w:r>
          </w:p>
        </w:tc>
      </w:tr>
    </w:tbl>
    <w:p w14:paraId="7FA8C14C" w14:textId="77777777" w:rsidR="006911F5" w:rsidRDefault="006911F5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080C89E2" w14:textId="17E0B983" w:rsidR="006911F5" w:rsidRDefault="006D12DF">
      <w:pPr>
        <w:spacing w:line="25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Сурамжылоонун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жыйынтыктары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респонденттин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жакынкы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чөйрөсү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коомдоштуктары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ишенимдүү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санала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көрсөттү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референттик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аташат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Кишилер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</w:t>
      </w:r>
      <w:r w:rsidR="00E92313"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ой-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пикирлерин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угушат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биринчи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экинчи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кезекте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үй-бүлө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туугандар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кесиптештер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достор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кошуналар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кирет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башкача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айтканда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респонденттин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байланышы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жалпы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кызыкчылыктары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 </w:t>
      </w:r>
    </w:p>
    <w:p w14:paraId="64124D96" w14:textId="77777777" w:rsidR="006911F5" w:rsidRDefault="006911F5">
      <w:pPr>
        <w:spacing w:line="256" w:lineRule="auto"/>
        <w:rPr>
          <w:rFonts w:ascii="Times New Roman" w:eastAsia="Times New Roman" w:hAnsi="Times New Roman" w:cs="Times New Roman"/>
        </w:rPr>
      </w:pPr>
    </w:p>
    <w:p w14:paraId="2D374CF5" w14:textId="26355080" w:rsidR="006911F5" w:rsidRDefault="006D12DF">
      <w:pPr>
        <w:spacing w:line="25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Респонденттер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кайрылган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үчүнчү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төртүнчү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орундагы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тармактар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мессенджерлер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эсептелет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кызыгуулары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демек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адамдардын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башын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бириктирет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Демек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ишеним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элдердин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тобуна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кайрылышат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3D902833" w14:textId="25045C47" w:rsidR="006911F5" w:rsidRDefault="00310979">
      <w:pPr>
        <w:spacing w:line="25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Катардагы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жашоочулар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бешинчи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кезекте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гана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расмий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булактарына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Өкмөт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бийлик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кайрылышат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. 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Коомчулукта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өтө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аз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сандагы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көз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карандысыз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ЖМКлар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мамлекеттин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же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мамлекеттин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атына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үгүт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тараткан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адамдардын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ой-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пикирлерин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жайылткан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ЖМКларга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(ТВ, Радио,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Газеталар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) карата да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ушундай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мамиле</w:t>
      </w:r>
      <w:proofErr w:type="spellEnd"/>
      <w:r w:rsidR="00F506DD">
        <w:rPr>
          <w:rFonts w:ascii="Times New Roman" w:eastAsia="Times New Roman" w:hAnsi="Times New Roman" w:cs="Times New Roman"/>
          <w:lang w:val="ru-RU"/>
        </w:rPr>
        <w:t xml:space="preserve">.   </w:t>
      </w:r>
    </w:p>
    <w:p w14:paraId="5E62F428" w14:textId="77777777" w:rsidR="006911F5" w:rsidRDefault="006911F5">
      <w:pPr>
        <w:spacing w:line="256" w:lineRule="auto"/>
        <w:rPr>
          <w:rFonts w:ascii="Times New Roman" w:eastAsia="Times New Roman" w:hAnsi="Times New Roman" w:cs="Times New Roman"/>
        </w:rPr>
      </w:pPr>
    </w:p>
    <w:p w14:paraId="76936F3F" w14:textId="35E6553D" w:rsidR="006911F5" w:rsidRDefault="00F506DD" w:rsidP="00F506DD">
      <w:pPr>
        <w:spacing w:line="256" w:lineRule="auto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Акыркы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жетинчи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сегизинчи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орунда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лидерлер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лидерлер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6060DB07" w14:textId="77777777" w:rsidR="00F506DD" w:rsidRDefault="00F506DD" w:rsidP="00F506DD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FAA2B" w14:textId="2F96E0B3" w:rsidR="006911F5" w:rsidRDefault="00F506DD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Жогорудагы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маалыматтарга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таянып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медиастратегиянын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алкагында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төмөнкүдөй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колдонулмакчы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06CFE4DA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708B3FA2" w14:textId="625B89AF" w:rsidR="006911F5" w:rsidRDefault="00F506D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с</w:t>
      </w:r>
      <w:proofErr w:type="spellStart"/>
      <w:r w:rsidR="00310979">
        <w:rPr>
          <w:rFonts w:ascii="Times New Roman" w:eastAsia="Times New Roman" w:hAnsi="Times New Roman" w:cs="Times New Roman"/>
        </w:rPr>
        <w:t>оциал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дык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тармактар</w:t>
      </w:r>
      <w:proofErr w:type="spellEnd"/>
    </w:p>
    <w:p w14:paraId="29150BC9" w14:textId="6E43476D" w:rsidR="006911F5" w:rsidRDefault="00310979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мессенджер</w:t>
      </w:r>
      <w:proofErr w:type="spellStart"/>
      <w:r w:rsidR="00F506DD">
        <w:rPr>
          <w:rFonts w:ascii="Times New Roman" w:eastAsia="Times New Roman" w:hAnsi="Times New Roman" w:cs="Times New Roman"/>
          <w:lang w:val="ru-RU"/>
        </w:rPr>
        <w:t>лер</w:t>
      </w:r>
      <w:proofErr w:type="spellEnd"/>
    </w:p>
    <w:p w14:paraId="2771E115" w14:textId="724A1625" w:rsidR="006911F5" w:rsidRDefault="00E92313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</w:t>
      </w:r>
      <w:r w:rsidR="00F70FC5">
        <w:rPr>
          <w:rFonts w:ascii="Times New Roman" w:eastAsia="Times New Roman" w:hAnsi="Times New Roman" w:cs="Times New Roman"/>
          <w:lang w:val="ru-RU"/>
        </w:rPr>
        <w:t>етме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-бет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жолугушуулар</w:t>
      </w:r>
      <w:proofErr w:type="spellEnd"/>
    </w:p>
    <w:p w14:paraId="56D4ABE8" w14:textId="5D8609CD" w:rsidR="006911F5" w:rsidRDefault="00F506D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ЖМК </w:t>
      </w:r>
      <w:r w:rsidR="00310979">
        <w:rPr>
          <w:rFonts w:ascii="Times New Roman" w:eastAsia="Times New Roman" w:hAnsi="Times New Roman" w:cs="Times New Roman"/>
        </w:rPr>
        <w:t>(телевидение, радио, район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газеталар</w:t>
      </w:r>
      <w:proofErr w:type="spellEnd"/>
      <w:r w:rsidR="00310979">
        <w:rPr>
          <w:rFonts w:ascii="Times New Roman" w:eastAsia="Times New Roman" w:hAnsi="Times New Roman" w:cs="Times New Roman"/>
        </w:rPr>
        <w:t>)</w:t>
      </w:r>
    </w:p>
    <w:p w14:paraId="37D3D5D9" w14:textId="53D7FA72" w:rsidR="006911F5" w:rsidRDefault="00310979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сайт</w:t>
      </w:r>
      <w:r w:rsidR="00F506DD">
        <w:rPr>
          <w:rFonts w:ascii="Times New Roman" w:eastAsia="Times New Roman" w:hAnsi="Times New Roman" w:cs="Times New Roman"/>
          <w:lang w:val="ru-RU"/>
        </w:rPr>
        <w:t>тар</w:t>
      </w:r>
    </w:p>
    <w:p w14:paraId="54BFB541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59996D22" w14:textId="0ED07CE7" w:rsidR="006911F5" w:rsidRDefault="00F506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Фергана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өрөөнүнүн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релеванттуу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булактары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төмөнкүлөр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эсептелет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0BFECDC7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49290DE7" w14:textId="42085302" w:rsidR="006911F5" w:rsidRDefault="00F506D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чөйрө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үй-бүлө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туугандар</w:t>
      </w:r>
      <w:proofErr w:type="spellEnd"/>
      <w:r w:rsidR="00310979">
        <w:rPr>
          <w:rFonts w:ascii="Times New Roman" w:eastAsia="Times New Roman" w:hAnsi="Times New Roman" w:cs="Times New Roman"/>
        </w:rPr>
        <w:t>)</w:t>
      </w:r>
    </w:p>
    <w:p w14:paraId="4707431D" w14:textId="455D212A" w:rsidR="006911F5" w:rsidRDefault="00F506D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коомдоштуктар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(д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остор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кошуналар</w:t>
      </w:r>
      <w:proofErr w:type="spellEnd"/>
      <w:r w:rsidR="00310979">
        <w:rPr>
          <w:rFonts w:ascii="Times New Roman" w:eastAsia="Times New Roman" w:hAnsi="Times New Roman" w:cs="Times New Roman"/>
        </w:rPr>
        <w:t>)</w:t>
      </w:r>
    </w:p>
    <w:p w14:paraId="7CA69476" w14:textId="27688871" w:rsidR="006911F5" w:rsidRDefault="00F506D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бийлик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органдары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биринчи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кезекте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кийин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борбордук</w:t>
      </w:r>
      <w:proofErr w:type="spellEnd"/>
      <w:r w:rsidR="00310979">
        <w:rPr>
          <w:rFonts w:ascii="Times New Roman" w:eastAsia="Times New Roman" w:hAnsi="Times New Roman" w:cs="Times New Roman"/>
        </w:rPr>
        <w:t>)</w:t>
      </w:r>
    </w:p>
    <w:p w14:paraId="1D9A6669" w14:textId="1D6A6368" w:rsidR="006911F5" w:rsidRDefault="00F506D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коомдук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лидерлер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борбордук</w:t>
      </w:r>
      <w:proofErr w:type="spellEnd"/>
      <w:r w:rsidR="00310979">
        <w:rPr>
          <w:rFonts w:ascii="Times New Roman" w:eastAsia="Times New Roman" w:hAnsi="Times New Roman" w:cs="Times New Roman"/>
        </w:rPr>
        <w:t>)</w:t>
      </w:r>
    </w:p>
    <w:p w14:paraId="47578137" w14:textId="5D66D28D" w:rsidR="006911F5" w:rsidRDefault="00F506DD">
      <w:pPr>
        <w:numPr>
          <w:ilvl w:val="0"/>
          <w:numId w:val="1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ЖМК</w:t>
      </w:r>
      <w:r w:rsidR="00310979">
        <w:rPr>
          <w:rFonts w:ascii="Times New Roman" w:eastAsia="Times New Roman" w:hAnsi="Times New Roman" w:cs="Times New Roman"/>
        </w:rPr>
        <w:t xml:space="preserve"> (телевидение, радио, район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газеталар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>)</w:t>
      </w:r>
    </w:p>
    <w:p w14:paraId="0305083B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73196C76" w14:textId="0257C66F" w:rsidR="006911F5" w:rsidRDefault="00F506DD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Тиркемелерден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1-сүрөттү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караңыз</w:t>
      </w:r>
      <w:proofErr w:type="spellEnd"/>
    </w:p>
    <w:p w14:paraId="3162F171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3BD54F4C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014FE8E3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71A5EA82" w14:textId="77777777" w:rsidR="006911F5" w:rsidRDefault="006911F5">
      <w:pPr>
        <w:ind w:left="720"/>
        <w:rPr>
          <w:rFonts w:ascii="Times New Roman" w:eastAsia="Times New Roman" w:hAnsi="Times New Roman" w:cs="Times New Roman"/>
        </w:rPr>
      </w:pPr>
    </w:p>
    <w:p w14:paraId="05227737" w14:textId="4CE9730B" w:rsidR="006911F5" w:rsidRDefault="00F506DD">
      <w:pPr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Медиаконтенттин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негизги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тематикалык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багыттары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форматтары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жайылтуу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географиясы</w:t>
      </w:r>
      <w:proofErr w:type="spellEnd"/>
    </w:p>
    <w:p w14:paraId="16442CE9" w14:textId="77777777" w:rsidR="006911F5" w:rsidRDefault="006911F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7B9566" w14:textId="3165DCD1" w:rsidR="006911F5" w:rsidRDefault="0018756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10979">
        <w:rPr>
          <w:rFonts w:ascii="Times New Roman" w:eastAsia="Times New Roman" w:hAnsi="Times New Roman" w:cs="Times New Roman"/>
        </w:rPr>
        <w:t>Медиастратеги</w:t>
      </w:r>
      <w:r>
        <w:rPr>
          <w:rFonts w:ascii="Times New Roman" w:eastAsia="Times New Roman" w:hAnsi="Times New Roman" w:cs="Times New Roman"/>
          <w:lang w:val="ru-RU"/>
        </w:rPr>
        <w:t>ядан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бүтүндөй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контент ЗЭА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толеранттуулук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контексти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байланыштуу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темаларда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түзүлүп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аудиториясына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актуалдуу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lastRenderedPageBreak/>
        <w:t>болгон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жердик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натыйжалары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туюндурулган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темаларда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ашырылат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болжоодобуз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(“</w:t>
      </w:r>
      <w:proofErr w:type="spellStart"/>
      <w:r w:rsidR="00310979">
        <w:rPr>
          <w:rFonts w:ascii="Times New Roman" w:eastAsia="Times New Roman" w:hAnsi="Times New Roman" w:cs="Times New Roman"/>
        </w:rPr>
        <w:t>Темати</w:t>
      </w:r>
      <w:r>
        <w:rPr>
          <w:rFonts w:ascii="Times New Roman" w:eastAsia="Times New Roman" w:hAnsi="Times New Roman" w:cs="Times New Roman"/>
          <w:lang w:val="ru-RU"/>
        </w:rPr>
        <w:t>калык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блок</w:t>
      </w:r>
      <w:r>
        <w:rPr>
          <w:rFonts w:ascii="Times New Roman" w:eastAsia="Times New Roman" w:hAnsi="Times New Roman" w:cs="Times New Roman"/>
          <w:lang w:val="ru-RU"/>
        </w:rPr>
        <w:t>тор</w:t>
      </w:r>
      <w:r w:rsidR="00310979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бөлүмүн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караңыз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Бардык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пайдалуу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колдонула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мүнөзгө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келе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мета</w:t>
      </w:r>
      <w:r w:rsidR="00310979">
        <w:rPr>
          <w:rFonts w:ascii="Times New Roman" w:eastAsia="Times New Roman" w:hAnsi="Times New Roman" w:cs="Times New Roman"/>
        </w:rPr>
        <w:t>-тем</w:t>
      </w:r>
      <w:r>
        <w:rPr>
          <w:rFonts w:ascii="Times New Roman" w:eastAsia="Times New Roman" w:hAnsi="Times New Roman" w:cs="Times New Roman"/>
          <w:lang w:val="ru-RU"/>
        </w:rPr>
        <w:t xml:space="preserve">а </w:t>
      </w:r>
      <w:r>
        <w:rPr>
          <w:rFonts w:ascii="Times New Roman" w:eastAsia="Times New Roman" w:hAnsi="Times New Roman" w:cs="Times New Roman"/>
        </w:rPr>
        <w:t>–</w:t>
      </w:r>
      <w:r w:rsidR="0031097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санариптик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медиасабаттуулук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багыты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301F5115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3C76631A" w14:textId="1C1D5902" w:rsidR="006911F5" w:rsidRDefault="00310979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Баз</w:t>
      </w:r>
      <w:proofErr w:type="spellStart"/>
      <w:r w:rsidR="0018756C">
        <w:rPr>
          <w:rFonts w:ascii="Times New Roman" w:eastAsia="Times New Roman" w:hAnsi="Times New Roman" w:cs="Times New Roman"/>
          <w:i/>
          <w:lang w:val="ru-RU"/>
        </w:rPr>
        <w:t>алык</w:t>
      </w:r>
      <w:proofErr w:type="spellEnd"/>
      <w:r w:rsidR="0018756C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i/>
          <w:lang w:val="ru-RU"/>
        </w:rPr>
        <w:t>тематикалык</w:t>
      </w:r>
      <w:proofErr w:type="spellEnd"/>
      <w:r w:rsidR="0018756C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i/>
          <w:lang w:val="ru-RU"/>
        </w:rPr>
        <w:t>багыттар</w:t>
      </w:r>
      <w:proofErr w:type="spellEnd"/>
      <w:r>
        <w:rPr>
          <w:rFonts w:ascii="Times New Roman" w:eastAsia="Times New Roman" w:hAnsi="Times New Roman" w:cs="Times New Roman"/>
          <w:i/>
        </w:rPr>
        <w:t>:</w:t>
      </w:r>
    </w:p>
    <w:p w14:paraId="24C4B96F" w14:textId="77777777" w:rsidR="006911F5" w:rsidRDefault="006911F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0A9AC3" w14:textId="63D04B28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18756C">
        <w:rPr>
          <w:rFonts w:ascii="Times New Roman" w:eastAsia="Times New Roman" w:hAnsi="Times New Roman" w:cs="Times New Roman"/>
          <w:lang w:val="ru-RU"/>
        </w:rPr>
        <w:t xml:space="preserve">Экстремизм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идеологиясынын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жайылуусунун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алдын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3DFF098" w14:textId="33C302B6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Толеранттуулук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тынчтык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ынтымак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маселелери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11DFB8A" w14:textId="5880C4AF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Санариптик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медиасабаттуулук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647D4F2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2CC10C7A" w14:textId="6B5512C1" w:rsidR="006911F5" w:rsidRDefault="0031097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Темати</w:t>
      </w:r>
      <w:r w:rsidR="0018756C">
        <w:rPr>
          <w:rFonts w:ascii="Times New Roman" w:eastAsia="Times New Roman" w:hAnsi="Times New Roman" w:cs="Times New Roman"/>
          <w:lang w:val="ru-RU"/>
        </w:rPr>
        <w:t>калык</w:t>
      </w:r>
      <w:proofErr w:type="spellEnd"/>
      <w:r w:rsidR="001875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18756C">
        <w:rPr>
          <w:rFonts w:ascii="Times New Roman" w:eastAsia="Times New Roman" w:hAnsi="Times New Roman" w:cs="Times New Roman"/>
          <w:lang w:val="ru-RU"/>
        </w:rPr>
        <w:t>блоктор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5085F85" w14:textId="4C42F28B" w:rsidR="006911F5" w:rsidRDefault="0018756C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Өзүн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аныктоо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идентификациялоо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байланышкан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темалар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E92313">
        <w:rPr>
          <w:rFonts w:ascii="Times New Roman" w:eastAsia="Times New Roman" w:hAnsi="Times New Roman" w:cs="Times New Roman"/>
          <w:i/>
          <w:lang w:val="ru-RU"/>
        </w:rPr>
        <w:t>К</w:t>
      </w:r>
      <w:r>
        <w:rPr>
          <w:rFonts w:ascii="Times New Roman" w:eastAsia="Times New Roman" w:hAnsi="Times New Roman" w:cs="Times New Roman"/>
          <w:i/>
          <w:lang w:val="ru-RU"/>
        </w:rPr>
        <w:t>антип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92313">
        <w:rPr>
          <w:rFonts w:ascii="Times New Roman" w:eastAsia="Times New Roman" w:hAnsi="Times New Roman" w:cs="Times New Roman"/>
          <w:i/>
          <w:lang w:val="ru-RU"/>
        </w:rPr>
        <w:t>түшүнсө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болот</w:t>
      </w:r>
      <w:r w:rsidR="00310979">
        <w:rPr>
          <w:rFonts w:ascii="Times New Roman" w:eastAsia="Times New Roman" w:hAnsi="Times New Roman" w:cs="Times New Roman"/>
          <w:i/>
        </w:rPr>
        <w:t>?</w:t>
      </w:r>
      <w:r>
        <w:rPr>
          <w:rFonts w:ascii="Times New Roman" w:eastAsia="Times New Roman" w:hAnsi="Times New Roman" w:cs="Times New Roman"/>
          <w:i/>
          <w:lang w:val="ru-RU"/>
        </w:rPr>
        <w:t xml:space="preserve"> Ким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түшүндүрөт</w:t>
      </w:r>
      <w:proofErr w:type="spellEnd"/>
      <w:r w:rsidR="00310979">
        <w:rPr>
          <w:rFonts w:ascii="Times New Roman" w:eastAsia="Times New Roman" w:hAnsi="Times New Roman" w:cs="Times New Roman"/>
          <w:i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Эмненин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чындык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эмненин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жалган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экенин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кантип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E92313">
        <w:rPr>
          <w:rFonts w:ascii="Times New Roman" w:eastAsia="Times New Roman" w:hAnsi="Times New Roman" w:cs="Times New Roman"/>
          <w:i/>
          <w:lang w:val="ru-RU"/>
        </w:rPr>
        <w:t>билсе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болот?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Жакшы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жаманды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кантип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айырмалай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алабыз</w:t>
      </w:r>
      <w:proofErr w:type="spellEnd"/>
      <w:r w:rsidR="00310979">
        <w:rPr>
          <w:rFonts w:ascii="Times New Roman" w:eastAsia="Times New Roman" w:hAnsi="Times New Roman" w:cs="Times New Roman"/>
          <w:i/>
        </w:rPr>
        <w:t>?</w:t>
      </w:r>
    </w:p>
    <w:p w14:paraId="2D451176" w14:textId="3200FD87" w:rsidR="006911F5" w:rsidRDefault="0018756C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Кесиптик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багыттоо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Кайдан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кантип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акча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тапса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болот</w:t>
      </w:r>
      <w:r w:rsidR="00310979">
        <w:rPr>
          <w:rFonts w:ascii="Times New Roman" w:eastAsia="Times New Roman" w:hAnsi="Times New Roman" w:cs="Times New Roman"/>
          <w:i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Кайдан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окуса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болот?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Канткенде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ишимдин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мыктысы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боло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алам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>?</w:t>
      </w:r>
    </w:p>
    <w:p w14:paraId="4DBBB2C9" w14:textId="58A34D21" w:rsidR="006911F5" w:rsidRDefault="0018756C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Бош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убакыт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жашоо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  <w:lang w:val="ru-RU"/>
        </w:rPr>
        <w:t xml:space="preserve">Кайсы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жерден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ru-RU"/>
        </w:rPr>
        <w:t>таанышса</w:t>
      </w:r>
      <w:proofErr w:type="spellEnd"/>
      <w:r>
        <w:rPr>
          <w:rFonts w:ascii="Times New Roman" w:eastAsia="Times New Roman" w:hAnsi="Times New Roman" w:cs="Times New Roman"/>
          <w:i/>
          <w:lang w:val="ru-RU"/>
        </w:rPr>
        <w:t xml:space="preserve"> болот? </w:t>
      </w:r>
      <w:proofErr w:type="spellStart"/>
      <w:r w:rsidR="005A52BD">
        <w:rPr>
          <w:rFonts w:ascii="Times New Roman" w:eastAsia="Times New Roman" w:hAnsi="Times New Roman" w:cs="Times New Roman"/>
          <w:i/>
          <w:lang w:val="ru-RU"/>
        </w:rPr>
        <w:t>Кантип</w:t>
      </w:r>
      <w:proofErr w:type="spellEnd"/>
      <w:r w:rsidR="005A52B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5A52BD">
        <w:rPr>
          <w:rFonts w:ascii="Times New Roman" w:eastAsia="Times New Roman" w:hAnsi="Times New Roman" w:cs="Times New Roman"/>
          <w:i/>
          <w:lang w:val="ru-RU"/>
        </w:rPr>
        <w:t>үй-бүлө</w:t>
      </w:r>
      <w:proofErr w:type="spellEnd"/>
      <w:r w:rsidR="005A52BD">
        <w:rPr>
          <w:rFonts w:ascii="Times New Roman" w:eastAsia="Times New Roman" w:hAnsi="Times New Roman" w:cs="Times New Roman"/>
          <w:i/>
          <w:lang w:val="ru-RU"/>
        </w:rPr>
        <w:t xml:space="preserve"> кура </w:t>
      </w:r>
      <w:proofErr w:type="spellStart"/>
      <w:r w:rsidR="005A52BD">
        <w:rPr>
          <w:rFonts w:ascii="Times New Roman" w:eastAsia="Times New Roman" w:hAnsi="Times New Roman" w:cs="Times New Roman"/>
          <w:i/>
          <w:lang w:val="ru-RU"/>
        </w:rPr>
        <w:t>алам</w:t>
      </w:r>
      <w:proofErr w:type="spellEnd"/>
      <w:r w:rsidR="005A52BD">
        <w:rPr>
          <w:rFonts w:ascii="Times New Roman" w:eastAsia="Times New Roman" w:hAnsi="Times New Roman" w:cs="Times New Roman"/>
          <w:i/>
          <w:lang w:val="ru-RU"/>
        </w:rPr>
        <w:t xml:space="preserve">? Бош </w:t>
      </w:r>
      <w:proofErr w:type="spellStart"/>
      <w:r w:rsidR="005A52BD">
        <w:rPr>
          <w:rFonts w:ascii="Times New Roman" w:eastAsia="Times New Roman" w:hAnsi="Times New Roman" w:cs="Times New Roman"/>
          <w:i/>
          <w:lang w:val="ru-RU"/>
        </w:rPr>
        <w:t>убакытты</w:t>
      </w:r>
      <w:proofErr w:type="spellEnd"/>
      <w:r w:rsidR="005A52B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5A52BD">
        <w:rPr>
          <w:rFonts w:ascii="Times New Roman" w:eastAsia="Times New Roman" w:hAnsi="Times New Roman" w:cs="Times New Roman"/>
          <w:i/>
          <w:lang w:val="ru-RU"/>
        </w:rPr>
        <w:t>кайдан</w:t>
      </w:r>
      <w:proofErr w:type="spellEnd"/>
      <w:r w:rsidR="005A52B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5A52BD">
        <w:rPr>
          <w:rFonts w:ascii="Times New Roman" w:eastAsia="Times New Roman" w:hAnsi="Times New Roman" w:cs="Times New Roman"/>
          <w:i/>
          <w:lang w:val="ru-RU"/>
        </w:rPr>
        <w:t>жана</w:t>
      </w:r>
      <w:proofErr w:type="spellEnd"/>
      <w:r w:rsidR="005A52B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5A52BD">
        <w:rPr>
          <w:rFonts w:ascii="Times New Roman" w:eastAsia="Times New Roman" w:hAnsi="Times New Roman" w:cs="Times New Roman"/>
          <w:i/>
          <w:lang w:val="ru-RU"/>
        </w:rPr>
        <w:t>кантип</w:t>
      </w:r>
      <w:proofErr w:type="spellEnd"/>
      <w:r w:rsidR="005A52BD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="005A52BD">
        <w:rPr>
          <w:rFonts w:ascii="Times New Roman" w:eastAsia="Times New Roman" w:hAnsi="Times New Roman" w:cs="Times New Roman"/>
          <w:i/>
          <w:lang w:val="ru-RU"/>
        </w:rPr>
        <w:t>өткөрсө</w:t>
      </w:r>
      <w:proofErr w:type="spellEnd"/>
      <w:r w:rsidR="005A52BD">
        <w:rPr>
          <w:rFonts w:ascii="Times New Roman" w:eastAsia="Times New Roman" w:hAnsi="Times New Roman" w:cs="Times New Roman"/>
          <w:i/>
          <w:lang w:val="ru-RU"/>
        </w:rPr>
        <w:t xml:space="preserve"> болот</w:t>
      </w:r>
      <w:r w:rsidR="00310979">
        <w:rPr>
          <w:rFonts w:ascii="Times New Roman" w:eastAsia="Times New Roman" w:hAnsi="Times New Roman" w:cs="Times New Roman"/>
          <w:i/>
        </w:rPr>
        <w:t xml:space="preserve">? </w:t>
      </w:r>
    </w:p>
    <w:p w14:paraId="34C69778" w14:textId="77777777" w:rsidR="006911F5" w:rsidRDefault="006911F5">
      <w:pPr>
        <w:spacing w:line="216" w:lineRule="auto"/>
        <w:rPr>
          <w:rFonts w:ascii="Times New Roman" w:eastAsia="Times New Roman" w:hAnsi="Times New Roman" w:cs="Times New Roman"/>
        </w:rPr>
      </w:pPr>
    </w:p>
    <w:p w14:paraId="41ADB740" w14:textId="4DB3AE87" w:rsidR="006911F5" w:rsidRDefault="005A52BD">
      <w:pPr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М</w:t>
      </w:r>
      <w:proofErr w:type="spellStart"/>
      <w:r w:rsidR="00310979">
        <w:rPr>
          <w:rFonts w:ascii="Times New Roman" w:eastAsia="Times New Roman" w:hAnsi="Times New Roman" w:cs="Times New Roman"/>
        </w:rPr>
        <w:t>едиаконтент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тин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форматтары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: </w:t>
      </w:r>
    </w:p>
    <w:p w14:paraId="405BF83A" w14:textId="77777777" w:rsidR="006911F5" w:rsidRDefault="006911F5">
      <w:pPr>
        <w:spacing w:line="216" w:lineRule="auto"/>
        <w:rPr>
          <w:rFonts w:ascii="Times New Roman" w:eastAsia="Times New Roman" w:hAnsi="Times New Roman" w:cs="Times New Roman"/>
        </w:rPr>
      </w:pPr>
    </w:p>
    <w:p w14:paraId="234EAB14" w14:textId="30098454" w:rsidR="006911F5" w:rsidRDefault="00310979">
      <w:pPr>
        <w:numPr>
          <w:ilvl w:val="0"/>
          <w:numId w:val="12"/>
        </w:numPr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proofErr w:type="spellStart"/>
      <w:r w:rsidR="005A52BD">
        <w:rPr>
          <w:rFonts w:ascii="Times New Roman" w:eastAsia="Times New Roman" w:hAnsi="Times New Roman" w:cs="Times New Roman"/>
          <w:lang w:val="ru-RU"/>
        </w:rPr>
        <w:t>ыска</w:t>
      </w:r>
      <w:proofErr w:type="spellEnd"/>
      <w:r>
        <w:rPr>
          <w:rFonts w:ascii="Times New Roman" w:eastAsia="Times New Roman" w:hAnsi="Times New Roman" w:cs="Times New Roman"/>
        </w:rPr>
        <w:t xml:space="preserve"> видео</w:t>
      </w:r>
    </w:p>
    <w:p w14:paraId="1C05E839" w14:textId="3D1B1CE6" w:rsidR="006911F5" w:rsidRDefault="00310979">
      <w:pPr>
        <w:numPr>
          <w:ilvl w:val="0"/>
          <w:numId w:val="12"/>
        </w:numPr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proofErr w:type="spellStart"/>
      <w:r w:rsidR="005A52BD">
        <w:rPr>
          <w:rFonts w:ascii="Times New Roman" w:eastAsia="Times New Roman" w:hAnsi="Times New Roman" w:cs="Times New Roman"/>
          <w:lang w:val="ru-RU"/>
        </w:rPr>
        <w:t>ыска</w:t>
      </w:r>
      <w:proofErr w:type="spellEnd"/>
      <w:r w:rsidR="005A52BD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текст</w:t>
      </w:r>
    </w:p>
    <w:p w14:paraId="29AA90E6" w14:textId="412EDD45" w:rsidR="006911F5" w:rsidRDefault="005A52BD">
      <w:pPr>
        <w:numPr>
          <w:ilvl w:val="0"/>
          <w:numId w:val="12"/>
        </w:numPr>
        <w:spacing w:line="21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сүрөт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(фото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сүрөт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, инфографика, </w:t>
      </w:r>
      <w:proofErr w:type="spellStart"/>
      <w:r w:rsidR="00310979">
        <w:rPr>
          <w:rFonts w:ascii="Times New Roman" w:eastAsia="Times New Roman" w:hAnsi="Times New Roman" w:cs="Times New Roman"/>
        </w:rPr>
        <w:t>иллюстраци</w:t>
      </w:r>
      <w:r>
        <w:rPr>
          <w:rFonts w:ascii="Times New Roman" w:eastAsia="Times New Roman" w:hAnsi="Times New Roman" w:cs="Times New Roman"/>
          <w:lang w:val="ru-RU"/>
        </w:rPr>
        <w:t>ялар</w:t>
      </w:r>
      <w:proofErr w:type="spellEnd"/>
      <w:r w:rsidR="00310979">
        <w:rPr>
          <w:rFonts w:ascii="Times New Roman" w:eastAsia="Times New Roman" w:hAnsi="Times New Roman" w:cs="Times New Roman"/>
        </w:rPr>
        <w:t>/</w:t>
      </w:r>
      <w:proofErr w:type="spellStart"/>
      <w:r w:rsidR="00310979">
        <w:rPr>
          <w:rFonts w:ascii="Times New Roman" w:eastAsia="Times New Roman" w:hAnsi="Times New Roman" w:cs="Times New Roman"/>
        </w:rPr>
        <w:t>скрайбинг</w:t>
      </w:r>
      <w:proofErr w:type="spellEnd"/>
      <w:r w:rsidR="00310979">
        <w:rPr>
          <w:rFonts w:ascii="Times New Roman" w:eastAsia="Times New Roman" w:hAnsi="Times New Roman" w:cs="Times New Roman"/>
        </w:rPr>
        <w:t>/комикс</w:t>
      </w:r>
      <w:r>
        <w:rPr>
          <w:rFonts w:ascii="Times New Roman" w:eastAsia="Times New Roman" w:hAnsi="Times New Roman" w:cs="Times New Roman"/>
          <w:lang w:val="ru-RU"/>
        </w:rPr>
        <w:t xml:space="preserve">тер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>)</w:t>
      </w:r>
    </w:p>
    <w:p w14:paraId="0F859841" w14:textId="4BE475AA" w:rsidR="006911F5" w:rsidRDefault="00310979">
      <w:pPr>
        <w:numPr>
          <w:ilvl w:val="0"/>
          <w:numId w:val="12"/>
        </w:numPr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шоу (сериал, ток-шоу, </w:t>
      </w:r>
      <w:proofErr w:type="spellStart"/>
      <w:r>
        <w:rPr>
          <w:rFonts w:ascii="Times New Roman" w:eastAsia="Times New Roman" w:hAnsi="Times New Roman" w:cs="Times New Roman"/>
        </w:rPr>
        <w:t>реалити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52BD"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 w:rsidR="005A52BD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</w:rPr>
        <w:t>)</w:t>
      </w:r>
    </w:p>
    <w:p w14:paraId="132EC125" w14:textId="71F7A0F5" w:rsidR="006911F5" w:rsidRDefault="005A52BD">
      <w:pPr>
        <w:numPr>
          <w:ilvl w:val="0"/>
          <w:numId w:val="12"/>
        </w:numPr>
        <w:spacing w:line="21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жаңылыктар</w:t>
      </w:r>
      <w:proofErr w:type="spellEnd"/>
    </w:p>
    <w:p w14:paraId="03B45F85" w14:textId="4C0D7891" w:rsidR="006911F5" w:rsidRDefault="005A52BD">
      <w:pPr>
        <w:numPr>
          <w:ilvl w:val="0"/>
          <w:numId w:val="12"/>
        </w:numPr>
        <w:spacing w:line="21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узун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видео</w:t>
      </w:r>
      <w:r w:rsidR="00310979">
        <w:rPr>
          <w:rFonts w:ascii="Times New Roman" w:eastAsia="Times New Roman" w:hAnsi="Times New Roman" w:cs="Times New Roman"/>
        </w:rPr>
        <w:t>.</w:t>
      </w:r>
    </w:p>
    <w:p w14:paraId="39C111D6" w14:textId="77777777" w:rsidR="006911F5" w:rsidRDefault="006911F5">
      <w:pPr>
        <w:spacing w:line="216" w:lineRule="auto"/>
        <w:ind w:left="720"/>
        <w:rPr>
          <w:rFonts w:ascii="Times New Roman" w:eastAsia="Times New Roman" w:hAnsi="Times New Roman" w:cs="Times New Roman"/>
        </w:rPr>
      </w:pPr>
    </w:p>
    <w:p w14:paraId="3ED61223" w14:textId="305EF450" w:rsidR="006911F5" w:rsidRDefault="009614C3">
      <w:pPr>
        <w:spacing w:line="21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Жогорудагы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форматтар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Интерньюс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изилдөөсү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кошулуп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негизинде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сунушталат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310979">
        <w:rPr>
          <w:rFonts w:ascii="Times New Roman" w:eastAsia="Times New Roman" w:hAnsi="Times New Roman" w:cs="Times New Roman"/>
        </w:rPr>
        <w:t>Интерньюс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тун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изилдөөсүндө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өлкөлөрүндө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Кыргызстанда</w:t>
      </w:r>
      <w:proofErr w:type="spellEnd"/>
      <w:r w:rsidR="00310979">
        <w:rPr>
          <w:rFonts w:ascii="Times New Roman" w:eastAsia="Times New Roman" w:hAnsi="Times New Roman" w:cs="Times New Roman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артыкчылык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берилген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форматтарынын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статистикасы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келитирилген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Сурамжылоо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төрт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тең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артыкчылык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берилген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форматтары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катары</w:t>
      </w:r>
      <w:r w:rsidR="00310979">
        <w:rPr>
          <w:rFonts w:ascii="Times New Roman" w:eastAsia="Times New Roman" w:hAnsi="Times New Roman" w:cs="Times New Roman"/>
        </w:rPr>
        <w:t xml:space="preserve">: а) </w:t>
      </w:r>
      <w:r>
        <w:rPr>
          <w:rFonts w:ascii="Times New Roman" w:eastAsia="Times New Roman" w:hAnsi="Times New Roman" w:cs="Times New Roman"/>
          <w:lang w:val="ru-RU"/>
        </w:rPr>
        <w:t xml:space="preserve">ТВ </w:t>
      </w:r>
      <w:r w:rsidR="00310979">
        <w:rPr>
          <w:rFonts w:ascii="Times New Roman" w:eastAsia="Times New Roman" w:hAnsi="Times New Roman" w:cs="Times New Roman"/>
        </w:rPr>
        <w:t>ток-шоу</w:t>
      </w:r>
      <w:r w:rsidR="00244D67">
        <w:rPr>
          <w:rFonts w:ascii="Times New Roman" w:eastAsia="Times New Roman" w:hAnsi="Times New Roman" w:cs="Times New Roman"/>
          <w:lang w:val="ru-RU"/>
        </w:rPr>
        <w:t>лары</w:t>
      </w:r>
      <w:r w:rsidR="00310979">
        <w:rPr>
          <w:rFonts w:ascii="Times New Roman" w:eastAsia="Times New Roman" w:hAnsi="Times New Roman" w:cs="Times New Roman"/>
        </w:rPr>
        <w:t>, б) видеоклип</w:t>
      </w:r>
      <w:r>
        <w:rPr>
          <w:rFonts w:ascii="Times New Roman" w:eastAsia="Times New Roman" w:hAnsi="Times New Roman" w:cs="Times New Roman"/>
          <w:lang w:val="ru-RU"/>
        </w:rPr>
        <w:t xml:space="preserve">тер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в) текст</w:t>
      </w:r>
      <w:r>
        <w:rPr>
          <w:rFonts w:ascii="Times New Roman" w:eastAsia="Times New Roman" w:hAnsi="Times New Roman" w:cs="Times New Roman"/>
          <w:lang w:val="ru-RU"/>
        </w:rPr>
        <w:t>тик</w:t>
      </w:r>
      <w:r w:rsidR="00310979">
        <w:rPr>
          <w:rFonts w:ascii="Times New Roman" w:eastAsia="Times New Roman" w:hAnsi="Times New Roman" w:cs="Times New Roman"/>
        </w:rPr>
        <w:t xml:space="preserve"> формат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эсептелерин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көрсөткөн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lang w:val="ru-RU"/>
        </w:rPr>
        <w:t>1-сүрөт</w:t>
      </w:r>
      <w:r w:rsidR="00310979"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lang w:val="ru-RU"/>
        </w:rPr>
        <w:t>Ток-</w:t>
      </w:r>
      <w:proofErr w:type="spellStart"/>
      <w:r>
        <w:rPr>
          <w:rFonts w:ascii="Times New Roman" w:eastAsia="Times New Roman" w:hAnsi="Times New Roman" w:cs="Times New Roman"/>
          <w:lang w:val="ru-RU"/>
        </w:rPr>
        <w:t>шоулар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Өзбекстанда</w:t>
      </w:r>
      <w:proofErr w:type="spellEnd"/>
      <w:r w:rsidRPr="009614C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эң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(54%)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эң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аз </w:t>
      </w:r>
      <w:r>
        <w:rPr>
          <w:rFonts w:ascii="Times New Roman" w:eastAsia="Times New Roman" w:hAnsi="Times New Roman" w:cs="Times New Roman"/>
          <w:lang w:val="ru-RU"/>
        </w:rPr>
        <w:t xml:space="preserve">(19%)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популярдуулукка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ээ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Видеоклиптерге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карата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кызыгуулар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төрт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тең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дээрлик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даражада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(23-29%). Текст</w:t>
      </w:r>
      <w:r>
        <w:rPr>
          <w:rFonts w:ascii="Times New Roman" w:eastAsia="Times New Roman" w:hAnsi="Times New Roman" w:cs="Times New Roman"/>
          <w:lang w:val="ru-RU"/>
        </w:rPr>
        <w:t xml:space="preserve">тик </w:t>
      </w:r>
      <w:r w:rsidR="00310979">
        <w:rPr>
          <w:rFonts w:ascii="Times New Roman" w:eastAsia="Times New Roman" w:hAnsi="Times New Roman" w:cs="Times New Roman"/>
        </w:rPr>
        <w:t xml:space="preserve">формат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көбүрөөк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10979">
        <w:rPr>
          <w:rFonts w:ascii="Times New Roman" w:eastAsia="Times New Roman" w:hAnsi="Times New Roman" w:cs="Times New Roman"/>
        </w:rPr>
        <w:t>Каза</w:t>
      </w:r>
      <w:r>
        <w:rPr>
          <w:rFonts w:ascii="Times New Roman" w:eastAsia="Times New Roman" w:hAnsi="Times New Roman" w:cs="Times New Roman"/>
          <w:lang w:val="ru-RU"/>
        </w:rPr>
        <w:t>кстанда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(36%)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азыраак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310979">
        <w:rPr>
          <w:rFonts w:ascii="Times New Roman" w:eastAsia="Times New Roman" w:hAnsi="Times New Roman" w:cs="Times New Roman"/>
        </w:rPr>
        <w:t>Тажикстан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>да</w:t>
      </w:r>
      <w:r w:rsidR="00310979">
        <w:rPr>
          <w:rFonts w:ascii="Times New Roman" w:eastAsia="Times New Roman" w:hAnsi="Times New Roman" w:cs="Times New Roman"/>
        </w:rPr>
        <w:t xml:space="preserve"> (14%)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популярдуу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телевизор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көрүүнүн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узактыгы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(5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сааттан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Казакстанга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(10%га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мүнөздүү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респонденттердин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30%нан азы</w:t>
      </w:r>
      <w:r w:rsidR="00244D67" w:rsidRPr="00244D67">
        <w:rPr>
          <w:rFonts w:ascii="Times New Roman" w:eastAsia="Times New Roman" w:hAnsi="Times New Roman" w:cs="Times New Roman"/>
          <w:lang w:val="ru-RU"/>
        </w:rPr>
        <w:t xml:space="preserve"> </w:t>
      </w:r>
      <w:r w:rsidR="00244D67">
        <w:rPr>
          <w:rFonts w:ascii="Times New Roman" w:eastAsia="Times New Roman" w:hAnsi="Times New Roman" w:cs="Times New Roman"/>
          <w:lang w:val="ru-RU"/>
        </w:rPr>
        <w:t xml:space="preserve">телевизор </w:t>
      </w:r>
      <w:proofErr w:type="spellStart"/>
      <w:r w:rsidR="00244D67"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 w:rsidR="00244D6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44D67"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 w:rsidR="00244D67">
        <w:rPr>
          <w:rFonts w:ascii="Times New Roman" w:eastAsia="Times New Roman" w:hAnsi="Times New Roman" w:cs="Times New Roman"/>
          <w:lang w:val="ru-RU"/>
        </w:rPr>
        <w:t xml:space="preserve"> ала </w:t>
      </w:r>
      <w:proofErr w:type="spellStart"/>
      <w:r w:rsidR="00244D67">
        <w:rPr>
          <w:rFonts w:ascii="Times New Roman" w:eastAsia="Times New Roman" w:hAnsi="Times New Roman" w:cs="Times New Roman"/>
          <w:lang w:val="ru-RU"/>
        </w:rPr>
        <w:t>турганы</w:t>
      </w:r>
      <w:proofErr w:type="spellEnd"/>
      <w:r w:rsidR="00244D6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44D67">
        <w:rPr>
          <w:rFonts w:ascii="Times New Roman" w:eastAsia="Times New Roman" w:hAnsi="Times New Roman" w:cs="Times New Roman"/>
          <w:lang w:val="ru-RU"/>
        </w:rPr>
        <w:t>белгилүү</w:t>
      </w:r>
      <w:proofErr w:type="spellEnd"/>
      <w:r w:rsidR="00244D6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244D67">
        <w:rPr>
          <w:rFonts w:ascii="Times New Roman" w:eastAsia="Times New Roman" w:hAnsi="Times New Roman" w:cs="Times New Roman"/>
          <w:lang w:val="ru-RU"/>
        </w:rPr>
        <w:t>болду</w:t>
      </w:r>
      <w:proofErr w:type="spellEnd"/>
      <w:r w:rsidR="00244D67">
        <w:rPr>
          <w:rFonts w:ascii="Times New Roman" w:eastAsia="Times New Roman" w:hAnsi="Times New Roman" w:cs="Times New Roman"/>
          <w:lang w:val="ru-RU"/>
        </w:rPr>
        <w:t>.</w:t>
      </w:r>
    </w:p>
    <w:p w14:paraId="3582A8EC" w14:textId="77777777" w:rsidR="006911F5" w:rsidRDefault="006911F5">
      <w:pPr>
        <w:spacing w:line="216" w:lineRule="auto"/>
        <w:rPr>
          <w:rFonts w:ascii="Times New Roman" w:eastAsia="Times New Roman" w:hAnsi="Times New Roman" w:cs="Times New Roman"/>
        </w:rPr>
      </w:pPr>
    </w:p>
    <w:p w14:paraId="70974843" w14:textId="77777777" w:rsidR="006911F5" w:rsidRDefault="00310979">
      <w:pPr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114300" distB="114300" distL="114300" distR="114300" wp14:anchorId="09D10E88" wp14:editId="3427366C">
            <wp:extent cx="5731200" cy="24892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BC2D12" w14:textId="77777777" w:rsidR="006911F5" w:rsidRDefault="00310979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D561F7" w14:textId="77777777" w:rsidR="00244D67" w:rsidRPr="00244D67" w:rsidRDefault="00244D67" w:rsidP="00244D67">
      <w:pPr>
        <w:spacing w:line="216" w:lineRule="auto"/>
        <w:rPr>
          <w:rFonts w:ascii="Times New Roman" w:eastAsia="Times New Roman" w:hAnsi="Times New Roman" w:cs="Times New Roman"/>
          <w:b/>
          <w:bCs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 xml:space="preserve">1-сүрөт. </w:t>
      </w:r>
      <w:proofErr w:type="spellStart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>Маалымат</w:t>
      </w:r>
      <w:proofErr w:type="spellEnd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 xml:space="preserve"> </w:t>
      </w:r>
      <w:proofErr w:type="spellStart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>алуунун</w:t>
      </w:r>
      <w:proofErr w:type="spellEnd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 xml:space="preserve"> </w:t>
      </w:r>
      <w:proofErr w:type="spellStart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>артыкчылык</w:t>
      </w:r>
      <w:proofErr w:type="spellEnd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 xml:space="preserve"> </w:t>
      </w:r>
      <w:proofErr w:type="spellStart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>берилген</w:t>
      </w:r>
      <w:proofErr w:type="spellEnd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 xml:space="preserve"> </w:t>
      </w:r>
      <w:proofErr w:type="spellStart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>форматтары</w:t>
      </w:r>
      <w:proofErr w:type="spellEnd"/>
      <w:r w:rsidRPr="00244D67">
        <w:rPr>
          <w:rFonts w:ascii="Times New Roman" w:eastAsia="Times New Roman" w:hAnsi="Times New Roman" w:cs="Times New Roman"/>
          <w:b/>
          <w:bCs/>
          <w:highlight w:val="yellow"/>
          <w:lang w:val="ru-RU"/>
        </w:rPr>
        <w:t xml:space="preserve"> (%)</w:t>
      </w:r>
    </w:p>
    <w:p w14:paraId="561F16C7" w14:textId="77777777" w:rsidR="00244D67" w:rsidRDefault="00244D67">
      <w:pPr>
        <w:spacing w:line="216" w:lineRule="auto"/>
        <w:rPr>
          <w:rFonts w:ascii="Times New Roman" w:eastAsia="Times New Roman" w:hAnsi="Times New Roman" w:cs="Times New Roman"/>
          <w:color w:val="FF0000"/>
          <w:highlight w:val="yellow"/>
          <w:lang w:val="ru-RU"/>
        </w:rPr>
      </w:pPr>
    </w:p>
    <w:p w14:paraId="0FCC0560" w14:textId="2FD9EB27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Ток-шоу на ТВ 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– ТВ ток-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шоулары</w:t>
      </w:r>
      <w:proofErr w:type="spellEnd"/>
    </w:p>
    <w:p w14:paraId="3F8BD10E" w14:textId="45DDE7A6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Радио передачи и новостные программы 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–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Радиоберүүлөр</w:t>
      </w:r>
      <w:proofErr w:type="spellEnd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жана</w:t>
      </w:r>
      <w:proofErr w:type="spellEnd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жаңылык</w:t>
      </w:r>
      <w:proofErr w:type="spellEnd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программалары</w:t>
      </w:r>
      <w:proofErr w:type="spellEnd"/>
    </w:p>
    <w:p w14:paraId="6D0CA118" w14:textId="05B92CAD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Видеоклипы 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–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Видеоклиптер</w:t>
      </w:r>
      <w:proofErr w:type="spellEnd"/>
    </w:p>
    <w:p w14:paraId="0350DC4F" w14:textId="475B5D6D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proofErr w:type="spellStart"/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>Токстовой</w:t>
      </w:r>
      <w:proofErr w:type="spellEnd"/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 формат 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–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Тексттик</w:t>
      </w:r>
      <w:proofErr w:type="spellEnd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формат</w:t>
      </w:r>
    </w:p>
    <w:p w14:paraId="171BF6B7" w14:textId="7E49E07B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Визуальный формат (картинки, инфографика и др.) 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–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Визуалдык</w:t>
      </w:r>
      <w:proofErr w:type="spellEnd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формат (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сүрөттөр</w:t>
      </w:r>
      <w:proofErr w:type="spellEnd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, инфографика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ж.б</w:t>
      </w:r>
      <w:proofErr w:type="spellEnd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.)</w:t>
      </w:r>
    </w:p>
    <w:p w14:paraId="7335DC12" w14:textId="3DAFCB95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>Другое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–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Башкалар</w:t>
      </w:r>
      <w:proofErr w:type="spellEnd"/>
    </w:p>
    <w:p w14:paraId="07E4AE73" w14:textId="1C21F583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</w:p>
    <w:p w14:paraId="5DD46905" w14:textId="23FCAF33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>Казахстан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–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Казакстан</w:t>
      </w:r>
      <w:proofErr w:type="spellEnd"/>
    </w:p>
    <w:p w14:paraId="4B5F1BEF" w14:textId="4D91FFC5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>Узбекистан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–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Өзбекстан</w:t>
      </w:r>
      <w:proofErr w:type="spellEnd"/>
    </w:p>
    <w:p w14:paraId="26B73D23" w14:textId="55D64C41" w:rsidR="00244D67" w:rsidRPr="00244D67" w:rsidRDefault="00244D67">
      <w:pPr>
        <w:spacing w:line="216" w:lineRule="auto"/>
        <w:rPr>
          <w:rFonts w:ascii="Times New Roman" w:eastAsia="Times New Roman" w:hAnsi="Times New Roman" w:cs="Times New Roman"/>
          <w:highlight w:val="yellow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>Таджикистан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 xml:space="preserve"> – </w:t>
      </w:r>
      <w:proofErr w:type="spellStart"/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Тажикстан</w:t>
      </w:r>
      <w:proofErr w:type="spellEnd"/>
    </w:p>
    <w:p w14:paraId="31FE1559" w14:textId="5DE136B5" w:rsidR="00244D67" w:rsidRDefault="00244D67">
      <w:pPr>
        <w:spacing w:line="216" w:lineRule="auto"/>
        <w:rPr>
          <w:rFonts w:ascii="Times New Roman" w:eastAsia="Times New Roman" w:hAnsi="Times New Roman" w:cs="Times New Roman"/>
          <w:lang w:val="ru-RU"/>
        </w:rPr>
      </w:pPr>
      <w:r w:rsidRPr="00244D67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>Кыргызстан</w:t>
      </w:r>
      <w:r w:rsidRPr="00244D67">
        <w:rPr>
          <w:rFonts w:ascii="Times New Roman" w:eastAsia="Times New Roman" w:hAnsi="Times New Roman" w:cs="Times New Roman"/>
          <w:highlight w:val="yellow"/>
          <w:lang w:val="ru-RU"/>
        </w:rPr>
        <w:t>-Кыргызстан</w:t>
      </w:r>
    </w:p>
    <w:p w14:paraId="3A080586" w14:textId="77777777" w:rsidR="00244D67" w:rsidRDefault="00244D67">
      <w:pPr>
        <w:spacing w:line="216" w:lineRule="auto"/>
        <w:rPr>
          <w:rFonts w:ascii="Times New Roman" w:eastAsia="Times New Roman" w:hAnsi="Times New Roman" w:cs="Times New Roman"/>
          <w:lang w:val="ru-RU"/>
        </w:rPr>
      </w:pPr>
    </w:p>
    <w:p w14:paraId="2C19F9C3" w14:textId="47CDDBE6" w:rsidR="006911F5" w:rsidRDefault="00244D67">
      <w:pPr>
        <w:spacing w:line="216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Кыргызстанда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басымдуулук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булагын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бөлүп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болбогондугу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белгиленген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Анткени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респонденттердин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көңүлү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достор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чаттар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билдирүүлөр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», </w:t>
      </w:r>
      <w:r>
        <w:rPr>
          <w:rFonts w:ascii="Times New Roman" w:eastAsia="Times New Roman" w:hAnsi="Times New Roman" w:cs="Times New Roman"/>
          <w:lang w:val="en-US"/>
        </w:rPr>
        <w:t>YouTube</w:t>
      </w:r>
      <w:r>
        <w:rPr>
          <w:rFonts w:ascii="Times New Roman" w:eastAsia="Times New Roman" w:hAnsi="Times New Roman" w:cs="Times New Roman"/>
          <w:lang w:val="ru-RU"/>
        </w:rPr>
        <w:t>,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социалдык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тармактардагы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түрмөктөрдүн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ортосунда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бирдей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даражада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бөлүштүрүлгөн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7B8F68CE" w14:textId="77777777" w:rsidR="006911F5" w:rsidRDefault="006911F5">
      <w:pPr>
        <w:spacing w:line="21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7B4A52A" w14:textId="77777777" w:rsidR="006911F5" w:rsidRDefault="006911F5">
      <w:pPr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</w:pPr>
    </w:p>
    <w:p w14:paraId="78311FAF" w14:textId="189F2FC9" w:rsidR="006911F5" w:rsidRDefault="00244D67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Медиастратегияны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ашыруу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сунуштар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кызыкдар</w:t>
      </w:r>
      <w:proofErr w:type="spellEnd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тараптарды</w:t>
      </w:r>
      <w:r w:rsidR="00AE6CD9"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н</w:t>
      </w:r>
      <w:proofErr w:type="spellEnd"/>
      <w:r w:rsidR="00AE6CD9"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к</w:t>
      </w:r>
      <w:r w:rsidR="00AE6CD9"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оллаборациясы</w:t>
      </w:r>
      <w:proofErr w:type="spellEnd"/>
      <w:r w:rsidR="00AE6CD9"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 w:rsidR="00AE6CD9"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үчүн</w:t>
      </w:r>
      <w:proofErr w:type="spellEnd"/>
      <w:r w:rsidR="00AE6CD9"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proofErr w:type="spellStart"/>
      <w:r w:rsidR="00AE6CD9"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>мүмкүнчүлүктөр</w:t>
      </w:r>
      <w:proofErr w:type="spellEnd"/>
      <w:r w:rsidR="00AE6CD9">
        <w:rPr>
          <w:rFonts w:ascii="Times New Roman" w:eastAsia="Times New Roman" w:hAnsi="Times New Roman" w:cs="Times New Roman"/>
          <w:b/>
          <w:color w:val="0563C1"/>
          <w:sz w:val="24"/>
          <w:szCs w:val="24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F997E34" w14:textId="77777777" w:rsidR="006911F5" w:rsidRDefault="006911F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B4DA9" w14:textId="59772407" w:rsidR="006911F5" w:rsidRDefault="00AE6CD9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Медистратегияны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натыйжалуу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ашырууга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багытта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ишмердүүлүк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жүргүзгөн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стейкхолдерлердин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кеңири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чөйрөсү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: эл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улуттук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долбоорлор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донордук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уюмдар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мамлекеттик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органдар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ЗЭА,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толеранттуулукту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өнүктүрүү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конфликттүүлүктү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азайтуу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чөйрөсүндө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иш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алып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барган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бейөкмөт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уюмдар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уюмдары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демилгелери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лидерлери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жергиликтүү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бийлик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диний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лидерлер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эксперттик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коомдор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эле контент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жаратуучулар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– ЖМК,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блогерлер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селебритилер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кызматташуу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көмөктөшө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C3666C">
        <w:rPr>
          <w:rFonts w:ascii="Times New Roman" w:eastAsia="Times New Roman" w:hAnsi="Times New Roman" w:cs="Times New Roman"/>
          <w:lang w:val="ru-RU"/>
        </w:rPr>
        <w:t>алат</w:t>
      </w:r>
      <w:proofErr w:type="spellEnd"/>
      <w:r w:rsidR="00C3666C">
        <w:rPr>
          <w:rFonts w:ascii="Times New Roman" w:eastAsia="Times New Roman" w:hAnsi="Times New Roman" w:cs="Times New Roman"/>
          <w:lang w:val="ru-RU"/>
        </w:rPr>
        <w:t>.</w:t>
      </w:r>
    </w:p>
    <w:p w14:paraId="112F0BC9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54E3EB1F" w14:textId="4EC22136" w:rsidR="006911F5" w:rsidRDefault="00C3666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төмөнкүлөрдү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сунуштай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алабыз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46BFDA94" w14:textId="40A68054" w:rsidR="006911F5" w:rsidRDefault="00C3666C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эл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долбоорлордун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r w:rsidR="00021FCB">
        <w:rPr>
          <w:rFonts w:ascii="Times New Roman" w:eastAsia="Times New Roman" w:hAnsi="Times New Roman" w:cs="Times New Roman"/>
          <w:lang w:val="ru-RU"/>
        </w:rPr>
        <w:t xml:space="preserve">АЗА,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толеранттуулук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көп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түрдүүлүк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конфликттердин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алдын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багыттарда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иш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алып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барган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>)</w:t>
      </w:r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донорлордун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арасынан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кызыкдар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тараптардын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алмашуу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пландарды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координациялоо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конкреттүү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биргелешкен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lastRenderedPageBreak/>
        <w:t>иш-аракеттерди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талкуулап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чыгуу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пландоо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аракеттери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ашырыла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регулярдуу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310979">
        <w:rPr>
          <w:rFonts w:ascii="Times New Roman" w:eastAsia="Times New Roman" w:hAnsi="Times New Roman" w:cs="Times New Roman"/>
          <w:b/>
        </w:rPr>
        <w:t>Координаци</w:t>
      </w:r>
      <w:r w:rsidR="00021FCB">
        <w:rPr>
          <w:rFonts w:ascii="Times New Roman" w:eastAsia="Times New Roman" w:hAnsi="Times New Roman" w:cs="Times New Roman"/>
          <w:b/>
          <w:lang w:val="ru-RU"/>
        </w:rPr>
        <w:t>ялык</w:t>
      </w:r>
      <w:proofErr w:type="spellEnd"/>
      <w:r w:rsidR="00021FCB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b/>
          <w:lang w:val="ru-RU"/>
        </w:rPr>
        <w:t>жолугушууларын</w:t>
      </w:r>
      <w:proofErr w:type="spellEnd"/>
      <w:r w:rsidR="0031097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21FCB">
        <w:rPr>
          <w:rFonts w:ascii="Times New Roman" w:eastAsia="Times New Roman" w:hAnsi="Times New Roman" w:cs="Times New Roman"/>
          <w:lang w:val="ru-RU"/>
        </w:rPr>
        <w:t>жандандыруу</w:t>
      </w:r>
      <w:proofErr w:type="spellEnd"/>
      <w:r w:rsidR="00021FCB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49314332" w14:textId="2196ECE0" w:rsidR="006911F5" w:rsidRDefault="00021FCB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таанымал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болгон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ээ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жардамы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(“Три точки” </w:t>
      </w:r>
      <w:r>
        <w:rPr>
          <w:rFonts w:ascii="Times New Roman" w:eastAsia="Times New Roman" w:hAnsi="Times New Roman" w:cs="Times New Roman"/>
          <w:lang w:val="ru-RU"/>
        </w:rPr>
        <w:t xml:space="preserve">же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медиасабаттуулук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оюндар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Qlever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платформасы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ара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аракеттешүүнү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улантуу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жаткан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 xml:space="preserve">(Кыргызстан - </w:t>
      </w:r>
      <w:proofErr w:type="spellStart"/>
      <w:r w:rsidR="00310979">
        <w:rPr>
          <w:rFonts w:ascii="Times New Roman" w:eastAsia="Times New Roman" w:hAnsi="Times New Roman" w:cs="Times New Roman"/>
        </w:rPr>
        <w:t>Тажикстан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Өзбекстан</w:t>
      </w:r>
      <w:proofErr w:type="spellEnd"/>
      <w:r w:rsidR="00310979">
        <w:rPr>
          <w:rFonts w:ascii="Times New Roman" w:eastAsia="Times New Roman" w:hAnsi="Times New Roman" w:cs="Times New Roman"/>
        </w:rPr>
        <w:t>) медиа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долбоорлорду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өнүктүрүү</w:t>
      </w:r>
      <w:proofErr w:type="spellEnd"/>
      <w:r w:rsidR="00310979">
        <w:rPr>
          <w:rFonts w:ascii="Times New Roman" w:eastAsia="Times New Roman" w:hAnsi="Times New Roman" w:cs="Times New Roman"/>
        </w:rPr>
        <w:t>.</w:t>
      </w:r>
    </w:p>
    <w:p w14:paraId="01EBB06E" w14:textId="2ED0A432" w:rsidR="006911F5" w:rsidRDefault="00021FCB">
      <w:pPr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долбоордун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сайтында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коллекциясы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базасын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ашырылып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жаткан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аудиториясына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башка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долбоорлор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регулярдуу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түрдө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контент </w:t>
      </w:r>
      <w:proofErr w:type="spellStart"/>
      <w:r w:rsidR="00594A60">
        <w:rPr>
          <w:rFonts w:ascii="Times New Roman" w:eastAsia="Times New Roman" w:hAnsi="Times New Roman" w:cs="Times New Roman"/>
          <w:lang w:val="ru-RU"/>
        </w:rPr>
        <w:t>алмашууну</w:t>
      </w:r>
      <w:proofErr w:type="spellEnd"/>
      <w:r w:rsidR="00594A6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94A60">
        <w:rPr>
          <w:rFonts w:ascii="Times New Roman" w:eastAsia="Times New Roman" w:hAnsi="Times New Roman" w:cs="Times New Roman"/>
          <w:lang w:val="ru-RU"/>
        </w:rPr>
        <w:t>жөнгө</w:t>
      </w:r>
      <w:proofErr w:type="spellEnd"/>
      <w:r w:rsidR="00594A60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94A60">
        <w:rPr>
          <w:rFonts w:ascii="Times New Roman" w:eastAsia="Times New Roman" w:hAnsi="Times New Roman" w:cs="Times New Roman"/>
          <w:lang w:val="ru-RU"/>
        </w:rPr>
        <w:t>салуу</w:t>
      </w:r>
      <w:proofErr w:type="spellEnd"/>
      <w:r w:rsidR="00594A60">
        <w:rPr>
          <w:rFonts w:ascii="Times New Roman" w:eastAsia="Times New Roman" w:hAnsi="Times New Roman" w:cs="Times New Roman"/>
          <w:lang w:val="ru-RU"/>
        </w:rPr>
        <w:t xml:space="preserve"> зарыл.</w:t>
      </w:r>
    </w:p>
    <w:p w14:paraId="49DC2894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1E0D8D96" w14:textId="504479D9" w:rsidR="006911F5" w:rsidRDefault="005128CF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Жогорудагы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бөлүгүнүн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ашырылышы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өңүттө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көңүл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бурулушу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керектигин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белгилей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зарыл.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болсо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долбоордун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жалпы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максаттарына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базасын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(1) же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аракеттеги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медиадолбоорлорду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</w:rPr>
        <w:t>Три.точки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lang w:val="ru-RU"/>
        </w:rPr>
        <w:t xml:space="preserve">же </w:t>
      </w:r>
      <w:proofErr w:type="spellStart"/>
      <w:r>
        <w:rPr>
          <w:rFonts w:ascii="Times New Roman" w:eastAsia="Times New Roman" w:hAnsi="Times New Roman" w:cs="Times New Roman"/>
        </w:rPr>
        <w:t>Qlever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сыяктуу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(2)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иш-аракеттер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Ушундай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иш-аракеттерге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форумду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(3),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журналисттер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блогерлер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башка 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жаратуучулар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Колдонмону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чыгуу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(4),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өткөрүлүшү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же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болбосо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3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параллелдүү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өткөрүлүшү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кылынган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чек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ж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акын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аймактардын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соцтармактар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кайра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үйрөтүү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Жаштар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МедиаКэмпи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иш-чарасын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уюштуруу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(5)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кирет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Мындан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тышкары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ашуусуна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жаңы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өлкө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(Кыргызстан –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Тажикстан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Өзбекстан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медиадолбоорлорду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болсо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иш-чарага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гранттык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программанын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каражаттарын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жумшоо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же башка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долбоорлор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күч-аракеттерди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бириктирүү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аркылуу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коллаборациялык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чечим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табуу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мүмкүнчүлүктөрдү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издештирүү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аракеттери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чоң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салым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кошо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A24B97">
        <w:rPr>
          <w:rFonts w:ascii="Times New Roman" w:eastAsia="Times New Roman" w:hAnsi="Times New Roman" w:cs="Times New Roman"/>
          <w:lang w:val="ru-RU"/>
        </w:rPr>
        <w:t>алмакчы</w:t>
      </w:r>
      <w:proofErr w:type="spellEnd"/>
      <w:r w:rsidR="00A24B97"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08FD797B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7F2A09D2" w14:textId="241E0066" w:rsidR="006911F5" w:rsidRDefault="00A24B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Бир эле 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эмес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басым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жасалышы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Медиастратегиянын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ашырылышына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олуттуу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таасирин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тийгизе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саналат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соцтармактар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мессенджерлер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ылайыктуу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форматка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салынган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артыкчылык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берилет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медиакеректөө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көндүм</w:t>
      </w:r>
      <w:r w:rsidR="00C22FEC">
        <w:rPr>
          <w:rFonts w:ascii="Times New Roman" w:eastAsia="Times New Roman" w:hAnsi="Times New Roman" w:cs="Times New Roman"/>
          <w:lang w:val="ru-RU"/>
        </w:rPr>
        <w:t>д</w:t>
      </w:r>
      <w:r>
        <w:rPr>
          <w:rFonts w:ascii="Times New Roman" w:eastAsia="Times New Roman" w:hAnsi="Times New Roman" w:cs="Times New Roman"/>
          <w:lang w:val="ru-RU"/>
        </w:rPr>
        <w:t>өрү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</w:t>
      </w:r>
      <w:r w:rsidR="00C22FEC">
        <w:rPr>
          <w:rFonts w:ascii="Times New Roman" w:eastAsia="Times New Roman" w:hAnsi="Times New Roman" w:cs="Times New Roman"/>
          <w:lang w:val="ru-RU"/>
        </w:rPr>
        <w:t>у</w:t>
      </w:r>
      <w:r>
        <w:rPr>
          <w:rFonts w:ascii="Times New Roman" w:eastAsia="Times New Roman" w:hAnsi="Times New Roman" w:cs="Times New Roman"/>
          <w:lang w:val="ru-RU"/>
        </w:rPr>
        <w:t>диториянын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назарын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дал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ушул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бурат.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Андыктан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медиастратегияны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жүзөгө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ашырууда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төмөнкүлөр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эске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алынууга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тийиш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0AC7A897" w14:textId="1FFC3FA7" w:rsidR="006911F5" w:rsidRDefault="00A24B97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окуп-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үйрөтүүчү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бардык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иш-чараларда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кайра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соцтармактар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мессенджерлерде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темалары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камтылышы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керек</w:t>
      </w:r>
      <w:proofErr w:type="spellEnd"/>
      <w:r w:rsidR="00C22FEC">
        <w:rPr>
          <w:rFonts w:ascii="Times New Roman" w:eastAsia="Times New Roman" w:hAnsi="Times New Roman" w:cs="Times New Roman"/>
          <w:lang w:val="ru-RU"/>
        </w:rPr>
        <w:t>;</w:t>
      </w:r>
      <w:r w:rsidR="00310979">
        <w:rPr>
          <w:rFonts w:ascii="Times New Roman" w:eastAsia="Times New Roman" w:hAnsi="Times New Roman" w:cs="Times New Roman"/>
        </w:rPr>
        <w:t xml:space="preserve"> </w:t>
      </w:r>
    </w:p>
    <w:p w14:paraId="289B6087" w14:textId="5C3AA065" w:rsidR="006911F5" w:rsidRDefault="00A24B97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медиадолбоорлорду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гранттык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программалардын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алкагында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тандап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критерийлеринин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даяр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потенциалын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баалап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чыгуу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мүмкүндүгүн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критерийдин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болушу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абзел</w:t>
      </w:r>
      <w:proofErr w:type="spellEnd"/>
      <w:r w:rsidR="00C22FEC">
        <w:rPr>
          <w:rFonts w:ascii="Times New Roman" w:eastAsia="Times New Roman" w:hAnsi="Times New Roman" w:cs="Times New Roman"/>
          <w:lang w:val="ru-RU"/>
        </w:rPr>
        <w:t>;</w:t>
      </w:r>
    </w:p>
    <w:p w14:paraId="6BD2F34E" w14:textId="6575D4A8" w:rsidR="006911F5" w:rsidRDefault="00A24B97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ошону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 эле,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өтүнмөлөрдү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тандап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учурунда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илгерилетүүдө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соцтармактар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кандай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форматтары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</w:t>
      </w:r>
      <w:r w:rsidR="00595186">
        <w:rPr>
          <w:rFonts w:ascii="Times New Roman" w:eastAsia="Times New Roman" w:hAnsi="Times New Roman" w:cs="Times New Roman"/>
          <w:lang w:val="ru-RU"/>
        </w:rPr>
        <w:t>ла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турганын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(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контентке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негизделген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 xml:space="preserve"> </w:t>
      </w:r>
      <w:r w:rsidR="00310979">
        <w:rPr>
          <w:rFonts w:ascii="Times New Roman" w:eastAsia="Times New Roman" w:hAnsi="Times New Roman" w:cs="Times New Roman"/>
        </w:rPr>
        <w:t>трейлер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лер</w:t>
      </w:r>
      <w:proofErr w:type="spellEnd"/>
      <w:r w:rsidR="00310979">
        <w:rPr>
          <w:rFonts w:ascii="Times New Roman" w:eastAsia="Times New Roman" w:hAnsi="Times New Roman" w:cs="Times New Roman"/>
        </w:rPr>
        <w:t>, цитат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 w:rsidR="00310979">
        <w:rPr>
          <w:rFonts w:ascii="Times New Roman" w:eastAsia="Times New Roman" w:hAnsi="Times New Roman" w:cs="Times New Roman"/>
        </w:rPr>
        <w:t>, викторин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>)</w:t>
      </w:r>
      <w:r w:rsidR="00595186" w:rsidRPr="0059518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баалоо</w:t>
      </w:r>
      <w:proofErr w:type="spellEnd"/>
      <w:r w:rsidR="0059518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595186">
        <w:rPr>
          <w:rFonts w:ascii="Times New Roman" w:eastAsia="Times New Roman" w:hAnsi="Times New Roman" w:cs="Times New Roman"/>
          <w:lang w:val="ru-RU"/>
        </w:rPr>
        <w:t>мүмкүн</w:t>
      </w:r>
      <w:proofErr w:type="spellEnd"/>
      <w:r w:rsidR="00C22FEC">
        <w:rPr>
          <w:rFonts w:ascii="Times New Roman" w:eastAsia="Times New Roman" w:hAnsi="Times New Roman" w:cs="Times New Roman"/>
          <w:lang w:val="ru-RU"/>
        </w:rPr>
        <w:t>;</w:t>
      </w:r>
    </w:p>
    <w:p w14:paraId="16CCF67E" w14:textId="71C42958" w:rsidR="006911F5" w:rsidRDefault="00595186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берилген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бардык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өтүнмөлөрдө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болжолдуу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цифралар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көрсөтүлүшү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керек</w:t>
      </w:r>
      <w:proofErr w:type="spellEnd"/>
      <w:r w:rsidR="00C22FEC">
        <w:rPr>
          <w:rFonts w:ascii="Times New Roman" w:eastAsia="Times New Roman" w:hAnsi="Times New Roman" w:cs="Times New Roman"/>
          <w:lang w:val="ru-RU"/>
        </w:rPr>
        <w:t>;</w:t>
      </w:r>
    </w:p>
    <w:p w14:paraId="5018FCB1" w14:textId="0EC73B5C" w:rsidR="006911F5" w:rsidRDefault="00595186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кайсы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таанымал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аккаунттар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топтордо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илгерилетиле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турганын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эске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зарыл</w:t>
      </w:r>
      <w:r w:rsidR="00310979">
        <w:rPr>
          <w:rFonts w:ascii="Times New Roman" w:eastAsia="Times New Roman" w:hAnsi="Times New Roman" w:cs="Times New Roman"/>
        </w:rPr>
        <w:t xml:space="preserve"> (коллаборация,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ара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</w:t>
      </w:r>
      <w:proofErr w:type="spellEnd"/>
      <w:r w:rsidR="0031097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өнөктөштүк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ж.б</w:t>
      </w:r>
      <w:proofErr w:type="spellEnd"/>
      <w:r>
        <w:rPr>
          <w:rFonts w:ascii="Times New Roman" w:eastAsia="Times New Roman" w:hAnsi="Times New Roman" w:cs="Times New Roman"/>
          <w:lang w:val="ru-RU"/>
        </w:rPr>
        <w:t>.</w:t>
      </w:r>
      <w:r w:rsidR="00310979">
        <w:rPr>
          <w:rFonts w:ascii="Times New Roman" w:eastAsia="Times New Roman" w:hAnsi="Times New Roman" w:cs="Times New Roman"/>
        </w:rPr>
        <w:t>)</w:t>
      </w:r>
      <w:r w:rsidR="00C22FEC">
        <w:rPr>
          <w:rFonts w:ascii="Times New Roman" w:eastAsia="Times New Roman" w:hAnsi="Times New Roman" w:cs="Times New Roman"/>
          <w:lang w:val="ru-RU"/>
        </w:rPr>
        <w:t>.</w:t>
      </w:r>
    </w:p>
    <w:p w14:paraId="69A2DFA0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2869E859" w14:textId="5CE09B2F" w:rsidR="006911F5" w:rsidRDefault="0059518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lastRenderedPageBreak/>
        <w:t>Дагы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сунуш</w:t>
      </w:r>
      <w:proofErr w:type="spellEnd"/>
      <w:r w:rsidR="00310979"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жеринде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изилдөөнүн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натыйжаларын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бардык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кызыкдар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тараптарга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ичинде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журналисттерге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блогерлерге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башка 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жаратуучуларга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Маалыматтарды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иштелип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чыккан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Колдонмого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киргизүүгө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болот. </w:t>
      </w:r>
    </w:p>
    <w:p w14:paraId="02037567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59BBA671" w14:textId="0C3D0168" w:rsidR="006911F5" w:rsidRDefault="0059518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жарыялоо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илгерилетүүнүн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колдонулуп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жаткан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каналдарынын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соцтармактардын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мессенджерлердин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түзүлүшүнүн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мазмунунун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өзгөчөлүгү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техникалык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мүмкүнчүлүктөрү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эки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тараптуу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аракеттешүү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каналдары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катары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натыйжалуу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маселесинин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маанисин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жогорулатат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Андыктан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контентке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карата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реакциясы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лайктар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шейрлер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комментарийлер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эмодзилер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абдан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маанилүү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өзүнчө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жалпы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медиакампаниянын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деңгээлинде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натыйжалуулукту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баалоо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учурунда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эске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алынышы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керек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Этаптардын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баарында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аудиторияны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тартуу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маселеси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орун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алууга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тийиш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Ошентип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төмөнкүлөр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сунуш</w:t>
      </w:r>
      <w:proofErr w:type="spellEnd"/>
      <w:r w:rsid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F70FC5">
        <w:rPr>
          <w:rFonts w:ascii="Times New Roman" w:eastAsia="Times New Roman" w:hAnsi="Times New Roman" w:cs="Times New Roman"/>
          <w:lang w:val="ru-RU"/>
        </w:rPr>
        <w:t>кылынат</w:t>
      </w:r>
      <w:proofErr w:type="spellEnd"/>
      <w:r w:rsidR="00310979">
        <w:rPr>
          <w:rFonts w:ascii="Times New Roman" w:eastAsia="Times New Roman" w:hAnsi="Times New Roman" w:cs="Times New Roman"/>
        </w:rPr>
        <w:t>:</w:t>
      </w:r>
    </w:p>
    <w:p w14:paraId="0EED1579" w14:textId="1B6BA31D" w:rsidR="006911F5" w:rsidRDefault="00F70FC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 xml:space="preserve">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иштеп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чыгууда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мүмкүнчүлүктү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эске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структурасында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мазмунунда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болуусун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камсыздоо</w:t>
      </w:r>
      <w:proofErr w:type="spellEnd"/>
      <w:r w:rsidR="00C22FEC">
        <w:rPr>
          <w:rFonts w:ascii="Times New Roman" w:eastAsia="Times New Roman" w:hAnsi="Times New Roman" w:cs="Times New Roman"/>
          <w:lang w:val="ru-RU"/>
        </w:rPr>
        <w:t>;</w:t>
      </w:r>
    </w:p>
    <w:p w14:paraId="385D73F6" w14:textId="0B5D4915" w:rsidR="006911F5" w:rsidRDefault="00F70FC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контенттин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натыйжалуулугун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баалап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чыгууда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метрикаларды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колдонуу</w:t>
      </w:r>
      <w:proofErr w:type="spellEnd"/>
      <w:r w:rsidR="00C22FEC">
        <w:rPr>
          <w:rFonts w:ascii="Times New Roman" w:eastAsia="Times New Roman" w:hAnsi="Times New Roman" w:cs="Times New Roman"/>
          <w:lang w:val="ru-RU"/>
        </w:rPr>
        <w:t>;</w:t>
      </w:r>
    </w:p>
    <w:p w14:paraId="78E4A018" w14:textId="14C9714A" w:rsidR="00F70FC5" w:rsidRPr="00F70FC5" w:rsidRDefault="00F70FC5" w:rsidP="00F70FC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 w:rsidRP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метрикаларды</w:t>
      </w:r>
      <w:proofErr w:type="spellEnd"/>
      <w:r w:rsidRPr="00F70FC5">
        <w:rPr>
          <w:rFonts w:ascii="Times New Roman" w:eastAsia="Times New Roman" w:hAnsi="Times New Roman" w:cs="Times New Roman"/>
          <w:lang w:val="ru-RU"/>
        </w:rPr>
        <w:t xml:space="preserve"> </w:t>
      </w:r>
      <w:r w:rsidR="00310979" w:rsidRPr="00F70FC5">
        <w:rPr>
          <w:rFonts w:ascii="Times New Roman" w:eastAsia="Times New Roman" w:hAnsi="Times New Roman" w:cs="Times New Roman"/>
        </w:rPr>
        <w:t>(лайк</w:t>
      </w:r>
      <w:r>
        <w:rPr>
          <w:rFonts w:ascii="Times New Roman" w:eastAsia="Times New Roman" w:hAnsi="Times New Roman" w:cs="Times New Roman"/>
          <w:lang w:val="ru-RU"/>
        </w:rPr>
        <w:t>тар</w:t>
      </w:r>
      <w:r w:rsidR="00310979" w:rsidRPr="00F70FC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10979" w:rsidRPr="00F70FC5">
        <w:rPr>
          <w:rFonts w:ascii="Times New Roman" w:eastAsia="Times New Roman" w:hAnsi="Times New Roman" w:cs="Times New Roman"/>
        </w:rPr>
        <w:t>шейр</w:t>
      </w:r>
      <w:r>
        <w:rPr>
          <w:rFonts w:ascii="Times New Roman" w:eastAsia="Times New Roman" w:hAnsi="Times New Roman" w:cs="Times New Roman"/>
          <w:lang w:val="ru-RU"/>
        </w:rPr>
        <w:t>лер</w:t>
      </w:r>
      <w:proofErr w:type="spellEnd"/>
      <w:r w:rsidR="00310979" w:rsidRPr="00F70FC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10979" w:rsidRPr="00F70FC5">
        <w:rPr>
          <w:rFonts w:ascii="Times New Roman" w:eastAsia="Times New Roman" w:hAnsi="Times New Roman" w:cs="Times New Roman"/>
        </w:rPr>
        <w:t>комментари</w:t>
      </w:r>
      <w:r>
        <w:rPr>
          <w:rFonts w:ascii="Times New Roman" w:eastAsia="Times New Roman" w:hAnsi="Times New Roman" w:cs="Times New Roman"/>
          <w:lang w:val="ru-RU"/>
        </w:rPr>
        <w:t>йлер</w:t>
      </w:r>
      <w:proofErr w:type="spellEnd"/>
      <w:r w:rsidR="00310979" w:rsidRPr="00F70FC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10979" w:rsidRPr="00F70FC5">
        <w:rPr>
          <w:rFonts w:ascii="Times New Roman" w:eastAsia="Times New Roman" w:hAnsi="Times New Roman" w:cs="Times New Roman"/>
        </w:rPr>
        <w:t>эмод</w:t>
      </w:r>
      <w:r>
        <w:rPr>
          <w:rFonts w:ascii="Times New Roman" w:eastAsia="Times New Roman" w:hAnsi="Times New Roman" w:cs="Times New Roman"/>
          <w:lang w:val="ru-RU"/>
        </w:rPr>
        <w:t>зилер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>)</w:t>
      </w:r>
      <w:r w:rsidR="00310979" w:rsidRPr="00F70FC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гранттык</w:t>
      </w:r>
      <w:proofErr w:type="spellEnd"/>
      <w:r w:rsidRP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программанын</w:t>
      </w:r>
      <w:proofErr w:type="spellEnd"/>
      <w:r w:rsidRP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алкагында</w:t>
      </w:r>
      <w:proofErr w:type="spellEnd"/>
      <w:r w:rsidRP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тандап</w:t>
      </w:r>
      <w:proofErr w:type="spellEnd"/>
      <w:r w:rsidRP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алуу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критерийлери</w:t>
      </w:r>
      <w:proofErr w:type="spellEnd"/>
      <w:r w:rsidRPr="00F70FC5">
        <w:rPr>
          <w:rFonts w:ascii="Times New Roman" w:eastAsia="Times New Roman" w:hAnsi="Times New Roman" w:cs="Times New Roman"/>
          <w:lang w:val="ru-RU"/>
        </w:rPr>
        <w:t xml:space="preserve"> катары </w:t>
      </w:r>
      <w:proofErr w:type="spellStart"/>
      <w:r w:rsidRPr="00F70FC5">
        <w:rPr>
          <w:rFonts w:ascii="Times New Roman" w:eastAsia="Times New Roman" w:hAnsi="Times New Roman" w:cs="Times New Roman"/>
          <w:lang w:val="ru-RU"/>
        </w:rPr>
        <w:t>киргизүү</w:t>
      </w:r>
      <w:proofErr w:type="spellEnd"/>
      <w:r w:rsidR="00C22FEC">
        <w:rPr>
          <w:rFonts w:ascii="Times New Roman" w:eastAsia="Times New Roman" w:hAnsi="Times New Roman" w:cs="Times New Roman"/>
          <w:lang w:val="ru-RU"/>
        </w:rPr>
        <w:t>;</w:t>
      </w:r>
    </w:p>
    <w:p w14:paraId="6863D6A2" w14:textId="55F84315" w:rsidR="006911F5" w:rsidRPr="00F70FC5" w:rsidRDefault="00F70FC5" w:rsidP="00F70FC5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бул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метрикалар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менен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</w:t>
      </w:r>
      <w:r w:rsidR="00C22FEC">
        <w:rPr>
          <w:rFonts w:ascii="Times New Roman" w:eastAsia="Times New Roman" w:hAnsi="Times New Roman" w:cs="Times New Roman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өөнү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жалпысынан</w:t>
      </w:r>
      <w:proofErr w:type="spellEnd"/>
      <w:r w:rsidRPr="00F70F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аудиторияны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катыштыруу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маселесин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медиастратегиянын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билим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берүү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компонентинин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иш-чараларына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ошондой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эле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журналисттер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блогерлер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башка контент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жаратуучулар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үчүн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Колдонмого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киргизүү</w:t>
      </w:r>
      <w:proofErr w:type="spellEnd"/>
      <w:r w:rsidR="00310979" w:rsidRPr="00F70FC5">
        <w:rPr>
          <w:rFonts w:ascii="Times New Roman" w:eastAsia="Times New Roman" w:hAnsi="Times New Roman" w:cs="Times New Roman"/>
        </w:rPr>
        <w:t>.</w:t>
      </w:r>
    </w:p>
    <w:p w14:paraId="592DED13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51ECE524" w14:textId="77777777" w:rsidR="006911F5" w:rsidRDefault="006911F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F7DDC" w14:textId="5543AED9" w:rsidR="006911F5" w:rsidRDefault="00F70FC5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Тиркемелер</w:t>
      </w:r>
      <w:proofErr w:type="spellEnd"/>
      <w:r w:rsidR="00310979">
        <w:rPr>
          <w:rFonts w:ascii="Times New Roman" w:eastAsia="Times New Roman" w:hAnsi="Times New Roman" w:cs="Times New Roman"/>
          <w:b/>
        </w:rPr>
        <w:t xml:space="preserve"> (блок-схема/</w:t>
      </w:r>
      <w:proofErr w:type="spellStart"/>
      <w:r w:rsidR="00310979">
        <w:rPr>
          <w:rFonts w:ascii="Times New Roman" w:eastAsia="Times New Roman" w:hAnsi="Times New Roman" w:cs="Times New Roman"/>
          <w:b/>
        </w:rPr>
        <w:t>визуал</w:t>
      </w:r>
      <w:r w:rsidR="00C22FEC">
        <w:rPr>
          <w:rFonts w:ascii="Times New Roman" w:eastAsia="Times New Roman" w:hAnsi="Times New Roman" w:cs="Times New Roman"/>
          <w:b/>
          <w:lang w:val="ru-RU"/>
        </w:rPr>
        <w:t>даштыруу</w:t>
      </w:r>
      <w:proofErr w:type="spellEnd"/>
      <w:r w:rsidR="00310979">
        <w:rPr>
          <w:rFonts w:ascii="Times New Roman" w:eastAsia="Times New Roman" w:hAnsi="Times New Roman" w:cs="Times New Roman"/>
          <w:b/>
        </w:rPr>
        <w:t>)</w:t>
      </w:r>
      <w:r w:rsidR="00310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2C03FD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22A1DB0D" w14:textId="30A09748" w:rsidR="006911F5" w:rsidRDefault="00F70FC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val="ru-RU"/>
        </w:rPr>
        <w:t>1-сүрөт</w:t>
      </w:r>
      <w:r w:rsidR="00310979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Максаттуу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аудиториянын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маалыматка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ээ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болуусун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жогорулатууга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мамилесин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жүрүм-турумун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өзгөртүүгө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багытталган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жаратуунун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аны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жайылтуунун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алкагында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өз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ара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аркеттешүүнүн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механизми</w:t>
      </w:r>
      <w:proofErr w:type="spellEnd"/>
      <w:r w:rsidR="00310979">
        <w:rPr>
          <w:rFonts w:ascii="Times New Roman" w:eastAsia="Times New Roman" w:hAnsi="Times New Roman" w:cs="Times New Roman"/>
          <w:b/>
          <w:shd w:val="clear" w:color="auto" w:fill="F1C232"/>
        </w:rPr>
        <w:t xml:space="preserve"> </w:t>
      </w:r>
    </w:p>
    <w:p w14:paraId="365D48E8" w14:textId="77777777" w:rsidR="006911F5" w:rsidRDefault="006911F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2B530" w14:textId="77777777" w:rsidR="006911F5" w:rsidRDefault="006911F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DC229" w14:textId="09177BE1" w:rsidR="006911F5" w:rsidRDefault="003109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5F5F9DDB" wp14:editId="7237C57B">
            <wp:extent cx="5062538" cy="2850831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2538" cy="2850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041D8" w14:textId="77777777" w:rsid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7FE82EC" w14:textId="4ED9DFEC" w:rsidR="006911F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lastRenderedPageBreak/>
        <w:t>Источники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Булактар</w:t>
      </w:r>
      <w:proofErr w:type="spellEnd"/>
    </w:p>
    <w:p w14:paraId="68147BA3" w14:textId="3B13735E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Каналы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Каналдар</w:t>
      </w:r>
      <w:proofErr w:type="spellEnd"/>
    </w:p>
    <w:p w14:paraId="49BC3C38" w14:textId="494F3E93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Форматы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Форматтар</w:t>
      </w:r>
      <w:proofErr w:type="spellEnd"/>
    </w:p>
    <w:p w14:paraId="0F0A55A1" w14:textId="69A7F9BE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Темы в контексте ПНЭ и толерантности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ЗЭА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жана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толеранттуулук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контекстиндеги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темалар</w:t>
      </w:r>
      <w:proofErr w:type="spellEnd"/>
    </w:p>
    <w:p w14:paraId="6C24E442" w14:textId="5E55A9F1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17656708" w14:textId="6CD73364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Ближайшее окружение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Жакын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чөйрө</w:t>
      </w:r>
      <w:proofErr w:type="spellEnd"/>
    </w:p>
    <w:p w14:paraId="16DB8242" w14:textId="3E8C2E87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Сообщество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Коомдоштук</w:t>
      </w:r>
      <w:proofErr w:type="spellEnd"/>
    </w:p>
    <w:p w14:paraId="29719DAC" w14:textId="04A362ED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Власть (центральная и местная)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Бийлик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(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борбордук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жана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жергиликтүү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)</w:t>
      </w:r>
    </w:p>
    <w:p w14:paraId="0B16D373" w14:textId="33A985C6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Общественные и религиозные лидеры (центральные и местные)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Коомдук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жана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диний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лидерлер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(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борбордук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жана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жергиликтүү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)</w:t>
      </w:r>
    </w:p>
    <w:p w14:paraId="097DC996" w14:textId="380B994B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СМИ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– ЖМК</w:t>
      </w:r>
    </w:p>
    <w:p w14:paraId="52D544FC" w14:textId="3004A68B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3D75E33C" w14:textId="1AFF744E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Мессенджеры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Мессенджерлер</w:t>
      </w:r>
      <w:proofErr w:type="spellEnd"/>
    </w:p>
    <w:p w14:paraId="7BB17EB6" w14:textId="72FE52D8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Социальные сети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С</w:t>
      </w:r>
      <w:r w:rsidR="00C22FE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о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циалдык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тармактар</w:t>
      </w:r>
      <w:proofErr w:type="spellEnd"/>
    </w:p>
    <w:p w14:paraId="321EB934" w14:textId="122DFF4C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Прямые встречи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Бетме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-бет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жолугушуулар</w:t>
      </w:r>
      <w:proofErr w:type="spellEnd"/>
    </w:p>
    <w:p w14:paraId="09A7C4CE" w14:textId="5F755BD2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Сайты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Сайттар</w:t>
      </w:r>
      <w:proofErr w:type="spellEnd"/>
    </w:p>
    <w:p w14:paraId="280685E2" w14:textId="26514C71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Телевидение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– Телевидение</w:t>
      </w:r>
    </w:p>
    <w:p w14:paraId="4F2DF4E6" w14:textId="75AB82D4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Радио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Радио</w:t>
      </w:r>
    </w:p>
    <w:p w14:paraId="2B1DBECB" w14:textId="7D7D0257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Районные газеты 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-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Райондук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газеталар</w:t>
      </w:r>
      <w:proofErr w:type="spellEnd"/>
    </w:p>
    <w:p w14:paraId="3FCFBA71" w14:textId="1F305E30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1D9A28D0" w14:textId="24CBD592" w:rsidR="00F70FC5" w:rsidRPr="005D4186" w:rsidRDefault="00F70FC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Короткие видео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Кыска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видеол</w:t>
      </w:r>
      <w:r w:rsidR="005D4186"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ор</w:t>
      </w:r>
      <w:proofErr w:type="spellEnd"/>
    </w:p>
    <w:p w14:paraId="3ACD15A9" w14:textId="0810BC85" w:rsidR="005D4186" w:rsidRP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Короткий текст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Кыска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текст</w:t>
      </w:r>
    </w:p>
    <w:p w14:paraId="051CF092" w14:textId="07403639" w:rsidR="005D4186" w:rsidRP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Картинка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Сүрөт</w:t>
      </w:r>
      <w:proofErr w:type="spellEnd"/>
    </w:p>
    <w:p w14:paraId="45367F10" w14:textId="04FE53D6" w:rsidR="005D4186" w:rsidRP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Шоу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– Шоу</w:t>
      </w:r>
    </w:p>
    <w:p w14:paraId="392B8D6F" w14:textId="4691067F" w:rsidR="005D4186" w:rsidRP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Новости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Жаңылыктар</w:t>
      </w:r>
      <w:proofErr w:type="spellEnd"/>
    </w:p>
    <w:p w14:paraId="5784D3E9" w14:textId="1A3C0A04" w:rsidR="005D4186" w:rsidRP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Длинное видео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-Узун видео</w:t>
      </w:r>
    </w:p>
    <w:p w14:paraId="08A778DD" w14:textId="77777777" w:rsidR="005D4186" w:rsidRP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p w14:paraId="29533DC5" w14:textId="3CF47133" w:rsidR="005D4186" w:rsidRP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Молодежь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Жаштар</w:t>
      </w:r>
      <w:proofErr w:type="spellEnd"/>
    </w:p>
    <w:p w14:paraId="478E6639" w14:textId="1BD466C4" w:rsidR="005D4186" w:rsidRP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</w:p>
    <w:p w14:paraId="3E7734AF" w14:textId="04ABD368" w:rsidR="005D4186" w:rsidRDefault="005D418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Обратная связь: лайки, комментарии, </w:t>
      </w:r>
      <w:proofErr w:type="spellStart"/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шейры</w:t>
      </w:r>
      <w:proofErr w:type="spellEnd"/>
      <w:r w:rsidRPr="005D418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 </w:t>
      </w:r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Кайтарым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байланыш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: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лайктар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,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комментарийлер</w:t>
      </w:r>
      <w:proofErr w:type="spellEnd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 xml:space="preserve">, </w:t>
      </w:r>
      <w:proofErr w:type="spellStart"/>
      <w:r w:rsidRPr="005D41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шейрлер</w:t>
      </w:r>
      <w:proofErr w:type="spellEnd"/>
    </w:p>
    <w:p w14:paraId="0643184D" w14:textId="77777777" w:rsidR="00F70FC5" w:rsidRPr="00F70FC5" w:rsidRDefault="00F70FC5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FF712D8" w14:textId="392197E3" w:rsidR="006911F5" w:rsidRDefault="005D41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2-сүрөт</w:t>
      </w:r>
      <w:r w:rsidR="0031097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Булактар</w:t>
      </w:r>
      <w:proofErr w:type="spellEnd"/>
      <w:r w:rsidR="0031097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контентти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илгерилетүү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каналдары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сунуштар</w:t>
      </w:r>
      <w:proofErr w:type="spellEnd"/>
    </w:p>
    <w:p w14:paraId="749AEE5D" w14:textId="77777777" w:rsidR="006911F5" w:rsidRDefault="006911F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75666" w14:textId="77777777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114300" distB="114300" distL="114300" distR="114300" wp14:anchorId="609FE13D" wp14:editId="7090CE2E">
            <wp:extent cx="5731200" cy="3225800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7A878E" w14:textId="58CCA97E" w:rsidR="006911F5" w:rsidRDefault="006911F5">
      <w:pPr>
        <w:rPr>
          <w:rFonts w:ascii="Times New Roman" w:eastAsia="Times New Roman" w:hAnsi="Times New Roman" w:cs="Times New Roman"/>
        </w:rPr>
      </w:pPr>
    </w:p>
    <w:p w14:paraId="3E8F324C" w14:textId="44DDC7DF" w:rsidR="005D4186" w:rsidRPr="005D4186" w:rsidRDefault="005D4186">
      <w:pPr>
        <w:rPr>
          <w:rFonts w:ascii="Times New Roman" w:eastAsia="Times New Roman" w:hAnsi="Times New Roman" w:cs="Times New Roman"/>
          <w:lang w:val="ru-RU"/>
        </w:rPr>
      </w:pP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/переводы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см.выше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/</w:t>
      </w:r>
    </w:p>
    <w:p w14:paraId="2E55AF57" w14:textId="28347685" w:rsidR="005D4186" w:rsidRDefault="005D4186">
      <w:pPr>
        <w:rPr>
          <w:rFonts w:ascii="Times New Roman" w:eastAsia="Times New Roman" w:hAnsi="Times New Roman" w:cs="Times New Roman"/>
        </w:rPr>
      </w:pPr>
    </w:p>
    <w:p w14:paraId="7FB3A4F4" w14:textId="77777777" w:rsidR="005D4186" w:rsidRDefault="005D4186">
      <w:pPr>
        <w:rPr>
          <w:rFonts w:ascii="Times New Roman" w:eastAsia="Times New Roman" w:hAnsi="Times New Roman" w:cs="Times New Roman"/>
        </w:rPr>
      </w:pPr>
    </w:p>
    <w:p w14:paraId="61AF4034" w14:textId="298D600A" w:rsidR="006911F5" w:rsidRDefault="005D418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>3-сүрөт</w:t>
      </w:r>
      <w:r w:rsidR="00310979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Булактар</w:t>
      </w:r>
      <w:proofErr w:type="spellEnd"/>
      <w:r w:rsidR="00310979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lang w:val="ru-RU"/>
        </w:rPr>
        <w:t xml:space="preserve">ЗЭА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жана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толеранттуулук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контекстиндеги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темалар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сунуштар</w:t>
      </w:r>
      <w:proofErr w:type="spellEnd"/>
    </w:p>
    <w:p w14:paraId="1B3F0134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5B1DFA76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281E6127" w14:textId="77777777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7E429F90" wp14:editId="5CF04408">
            <wp:extent cx="5731200" cy="32258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092979" w14:textId="77777777" w:rsidR="005D4186" w:rsidRPr="005D4186" w:rsidRDefault="005D4186" w:rsidP="005D4186">
      <w:pPr>
        <w:rPr>
          <w:rFonts w:ascii="Times New Roman" w:eastAsia="Times New Roman" w:hAnsi="Times New Roman" w:cs="Times New Roman"/>
          <w:lang w:val="ru-RU"/>
        </w:rPr>
      </w:pPr>
      <w:bookmarkStart w:id="9" w:name="_Hlk113539429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/переводы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см.выше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/</w:t>
      </w:r>
    </w:p>
    <w:bookmarkEnd w:id="9"/>
    <w:p w14:paraId="3081D84E" w14:textId="64426E0E" w:rsidR="006911F5" w:rsidRPr="005D4186" w:rsidRDefault="005D4186">
      <w:pPr>
        <w:rPr>
          <w:rFonts w:ascii="Times New Roman" w:eastAsia="Times New Roman" w:hAnsi="Times New Roman" w:cs="Times New Roman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Получить профессию </w:t>
      </w: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кесипке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ээ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болуу</w:t>
      </w:r>
      <w:proofErr w:type="spellEnd"/>
    </w:p>
    <w:p w14:paraId="6385022D" w14:textId="58C695EC" w:rsidR="005D4186" w:rsidRPr="005D4186" w:rsidRDefault="005D4186">
      <w:pPr>
        <w:rPr>
          <w:rFonts w:ascii="Times New Roman" w:eastAsia="Times New Roman" w:hAnsi="Times New Roman" w:cs="Times New Roman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Создать семью </w:t>
      </w: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-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үй-бүлө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куруу</w:t>
      </w:r>
      <w:proofErr w:type="spellEnd"/>
    </w:p>
    <w:p w14:paraId="55725A4C" w14:textId="75D621B3" w:rsidR="005D4186" w:rsidRPr="005D4186" w:rsidRDefault="005D4186">
      <w:pPr>
        <w:rPr>
          <w:rFonts w:ascii="Times New Roman" w:eastAsia="Times New Roman" w:hAnsi="Times New Roman" w:cs="Times New Roman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Узнать о новом </w:t>
      </w: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-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жаңылыктар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менен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таанышуу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</w:p>
    <w:p w14:paraId="32D7B987" w14:textId="1122474C" w:rsidR="005D4186" w:rsidRPr="005D4186" w:rsidRDefault="005D4186">
      <w:pPr>
        <w:rPr>
          <w:rFonts w:ascii="Times New Roman" w:eastAsia="Times New Roman" w:hAnsi="Times New Roman" w:cs="Times New Roman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>Заработать</w:t>
      </w: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акча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иштеп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табуу</w:t>
      </w:r>
      <w:proofErr w:type="spellEnd"/>
    </w:p>
    <w:p w14:paraId="6B15D9FE" w14:textId="42239EC7" w:rsidR="005D4186" w:rsidRPr="005D4186" w:rsidRDefault="005D4186">
      <w:pPr>
        <w:rPr>
          <w:rFonts w:ascii="Times New Roman" w:eastAsia="Times New Roman" w:hAnsi="Times New Roman" w:cs="Times New Roman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lastRenderedPageBreak/>
        <w:t>Познакомиться</w:t>
      </w: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таанышуу</w:t>
      </w:r>
      <w:proofErr w:type="spellEnd"/>
    </w:p>
    <w:p w14:paraId="6D10369D" w14:textId="65F77DF9" w:rsidR="005D4186" w:rsidRPr="005D4186" w:rsidRDefault="005D4186">
      <w:pPr>
        <w:rPr>
          <w:rFonts w:ascii="Times New Roman" w:eastAsia="Times New Roman" w:hAnsi="Times New Roman" w:cs="Times New Roman"/>
          <w:highlight w:val="yellow"/>
          <w:lang w:val="ru-RU"/>
        </w:rPr>
      </w:pPr>
      <w:r w:rsidRPr="005D4186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>Разобраться</w:t>
      </w: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–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түшүнүү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</w:p>
    <w:p w14:paraId="62A8A307" w14:textId="19520A2A" w:rsidR="005D4186" w:rsidRPr="005D4186" w:rsidRDefault="005D4186">
      <w:pPr>
        <w:rPr>
          <w:rFonts w:ascii="Times New Roman" w:eastAsia="Times New Roman" w:hAnsi="Times New Roman" w:cs="Times New Roman"/>
          <w:lang w:val="ru-RU"/>
        </w:rPr>
      </w:pPr>
      <w:r w:rsidRPr="005D4186">
        <w:rPr>
          <w:rFonts w:ascii="Times New Roman" w:eastAsia="Times New Roman" w:hAnsi="Times New Roman" w:cs="Times New Roman"/>
          <w:color w:val="FF0000"/>
          <w:highlight w:val="yellow"/>
          <w:lang w:val="ru-RU"/>
        </w:rPr>
        <w:t xml:space="preserve">Развлечься </w:t>
      </w: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–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көңүл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ачуу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2E9A1AEC" w14:textId="77777777" w:rsidR="005D4186" w:rsidRDefault="005D4186">
      <w:pPr>
        <w:rPr>
          <w:rFonts w:ascii="Times New Roman" w:eastAsia="Times New Roman" w:hAnsi="Times New Roman" w:cs="Times New Roman"/>
          <w:b/>
        </w:rPr>
      </w:pPr>
    </w:p>
    <w:p w14:paraId="654F0617" w14:textId="77777777" w:rsidR="005D4186" w:rsidRDefault="005D4186">
      <w:pPr>
        <w:rPr>
          <w:rFonts w:ascii="Times New Roman" w:eastAsia="Times New Roman" w:hAnsi="Times New Roman" w:cs="Times New Roman"/>
          <w:b/>
        </w:rPr>
      </w:pPr>
    </w:p>
    <w:p w14:paraId="0053F897" w14:textId="2518EC3F" w:rsidR="006911F5" w:rsidRDefault="005D418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>4-сүрөт</w:t>
      </w:r>
      <w:r w:rsidR="00310979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Булактар</w:t>
      </w:r>
      <w:proofErr w:type="spellEnd"/>
      <w:r w:rsidR="00310979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форматтар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боюнча</w:t>
      </w:r>
      <w:proofErr w:type="spellEnd"/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сунуштар</w:t>
      </w:r>
      <w:proofErr w:type="spellEnd"/>
    </w:p>
    <w:p w14:paraId="30745A93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7AC38933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3A7362E9" w14:textId="77777777" w:rsidR="006911F5" w:rsidRDefault="003109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086ED654" wp14:editId="1F210BD1">
            <wp:extent cx="5731200" cy="322580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A6685F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1E6990DE" w14:textId="77777777" w:rsidR="005D4186" w:rsidRPr="005D4186" w:rsidRDefault="005D4186" w:rsidP="005D4186">
      <w:pPr>
        <w:rPr>
          <w:rFonts w:ascii="Times New Roman" w:eastAsia="Times New Roman" w:hAnsi="Times New Roman" w:cs="Times New Roman"/>
          <w:lang w:val="ru-RU"/>
        </w:rPr>
      </w:pPr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 xml:space="preserve">/переводы </w:t>
      </w:r>
      <w:proofErr w:type="spellStart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см.выше</w:t>
      </w:r>
      <w:proofErr w:type="spellEnd"/>
      <w:r w:rsidRPr="005D4186">
        <w:rPr>
          <w:rFonts w:ascii="Times New Roman" w:eastAsia="Times New Roman" w:hAnsi="Times New Roman" w:cs="Times New Roman"/>
          <w:highlight w:val="yellow"/>
          <w:lang w:val="ru-RU"/>
        </w:rPr>
        <w:t>/</w:t>
      </w:r>
    </w:p>
    <w:p w14:paraId="45FEFBA6" w14:textId="77777777" w:rsidR="006911F5" w:rsidRDefault="006911F5">
      <w:pPr>
        <w:rPr>
          <w:rFonts w:ascii="Times New Roman" w:eastAsia="Times New Roman" w:hAnsi="Times New Roman" w:cs="Times New Roman"/>
        </w:rPr>
      </w:pPr>
    </w:p>
    <w:p w14:paraId="6208E1F3" w14:textId="77777777" w:rsidR="006911F5" w:rsidRDefault="006911F5"/>
    <w:sectPr w:rsidR="006911F5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210E3" w14:textId="77777777" w:rsidR="00E95249" w:rsidRDefault="00E95249">
      <w:pPr>
        <w:spacing w:line="240" w:lineRule="auto"/>
      </w:pPr>
      <w:r>
        <w:separator/>
      </w:r>
    </w:p>
  </w:endnote>
  <w:endnote w:type="continuationSeparator" w:id="0">
    <w:p w14:paraId="496B6D3C" w14:textId="77777777" w:rsidR="00E95249" w:rsidRDefault="00E9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34905" w14:textId="77777777" w:rsidR="00E95249" w:rsidRDefault="00E95249">
      <w:pPr>
        <w:spacing w:line="240" w:lineRule="auto"/>
      </w:pPr>
      <w:r>
        <w:separator/>
      </w:r>
    </w:p>
  </w:footnote>
  <w:footnote w:type="continuationSeparator" w:id="0">
    <w:p w14:paraId="16D5A8A4" w14:textId="77777777" w:rsidR="00E95249" w:rsidRDefault="00E95249">
      <w:pPr>
        <w:spacing w:line="240" w:lineRule="auto"/>
      </w:pPr>
      <w:r>
        <w:continuationSeparator/>
      </w:r>
    </w:p>
  </w:footnote>
  <w:footnote w:id="1">
    <w:p w14:paraId="07380CD8" w14:textId="0180A023" w:rsidR="0018756C" w:rsidRDefault="0018756C" w:rsidP="004E52A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Европа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Биримдиги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тарабынан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каржыланган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жана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en-US"/>
        </w:rPr>
        <w:t>Internews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тарабынан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ишке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ашырылган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«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Борбор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Азияда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радикалдашууга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жана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жалган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маалыматка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каршы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туруктуулукту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чыңдоо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»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аттуу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долбоордун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алкагында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жүргүзүлгөн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изилдөөнүн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жыйынтыктары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боюнча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отчёт.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Изилдөө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Кыргызстан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диний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изилдөөлөр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борбору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тарабынан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val="ru-RU"/>
        </w:rPr>
        <w:t>аткарылган</w:t>
      </w:r>
      <w:proofErr w:type="spellEnd"/>
      <w:r>
        <w:rPr>
          <w:rFonts w:ascii="Calibri" w:eastAsia="Calibri" w:hAnsi="Calibri" w:cs="Calibri"/>
          <w:sz w:val="20"/>
          <w:szCs w:val="20"/>
          <w:lang w:val="ru-RU"/>
        </w:rPr>
        <w:t xml:space="preserve">. </w:t>
      </w:r>
    </w:p>
  </w:footnote>
  <w:footnote w:id="2">
    <w:p w14:paraId="6D7F2B25" w14:textId="2F87C738" w:rsidR="0018756C" w:rsidRDefault="0018756C">
      <w:pPr>
        <w:spacing w:line="240" w:lineRule="auto"/>
        <w:rPr>
          <w:rFonts w:ascii="Roboto" w:eastAsia="Roboto" w:hAnsi="Roboto" w:cs="Roboto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Омуркулова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-Озерска, Э.</w:t>
      </w:r>
      <w:r w:rsidRPr="00C57A2A"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Кыргызстандын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жаштары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тынчтыгы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жана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копсуздугу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: БУУ КК 2250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резолюциясында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белгиленген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Жаштар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тынчтык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жана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коопсуздук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жаатындагы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прогрессти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Изилдөөгө</w:t>
      </w:r>
      <w:proofErr w:type="spellEnd"/>
      <w:r w:rsidRPr="00C57A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57A2A">
        <w:rPr>
          <w:rFonts w:ascii="Times New Roman" w:eastAsia="Times New Roman" w:hAnsi="Times New Roman" w:cs="Times New Roman"/>
          <w:sz w:val="16"/>
          <w:szCs w:val="16"/>
        </w:rPr>
        <w:t>салым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.  2017</w:t>
      </w:r>
      <w:hyperlink r:id="rId1">
        <w:r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hyperlink>
      <w:hyperlink r:id="rId2">
        <w:r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</w:rPr>
          <w:t>https://www.youth4peace.info/system/files/2018-04/6.%20FGD_Kyrgyzstan_SFCG%20%28Russian%29_0.pdf</w:t>
        </w:r>
      </w:hyperlink>
    </w:p>
  </w:footnote>
  <w:footnote w:id="3">
    <w:p w14:paraId="42A72DA4" w14:textId="77233764" w:rsidR="0018756C" w:rsidRDefault="0018756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B83002">
        <w:rPr>
          <w:sz w:val="16"/>
          <w:szCs w:val="16"/>
        </w:rPr>
        <w:t xml:space="preserve">Европа </w:t>
      </w:r>
      <w:proofErr w:type="spellStart"/>
      <w:r w:rsidRPr="00B83002">
        <w:rPr>
          <w:sz w:val="16"/>
          <w:szCs w:val="16"/>
        </w:rPr>
        <w:t>Биримдиги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тарабынан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каржыланган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жана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Internews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тарабынан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ишке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ашырылган</w:t>
      </w:r>
      <w:proofErr w:type="spellEnd"/>
      <w:r w:rsidRPr="00B83002">
        <w:rPr>
          <w:sz w:val="16"/>
          <w:szCs w:val="16"/>
        </w:rPr>
        <w:t xml:space="preserve"> «</w:t>
      </w:r>
      <w:proofErr w:type="spellStart"/>
      <w:r w:rsidRPr="00B83002">
        <w:rPr>
          <w:sz w:val="16"/>
          <w:szCs w:val="16"/>
        </w:rPr>
        <w:t>Борбор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Азияда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радикалдашууга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жана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жалган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маалыматка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каршы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туруктуулукту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чыңдоо</w:t>
      </w:r>
      <w:proofErr w:type="spellEnd"/>
      <w:r w:rsidRPr="00B83002">
        <w:rPr>
          <w:sz w:val="16"/>
          <w:szCs w:val="16"/>
        </w:rPr>
        <w:t xml:space="preserve">» </w:t>
      </w:r>
      <w:proofErr w:type="spellStart"/>
      <w:r w:rsidRPr="00B83002">
        <w:rPr>
          <w:sz w:val="16"/>
          <w:szCs w:val="16"/>
        </w:rPr>
        <w:t>аттуу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долбоордун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алкагында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жүргүзүлгөн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изилдөөнүн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жыйынтыктары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боюнча</w:t>
      </w:r>
      <w:proofErr w:type="spellEnd"/>
      <w:r w:rsidRPr="00B83002">
        <w:rPr>
          <w:sz w:val="16"/>
          <w:szCs w:val="16"/>
        </w:rPr>
        <w:t xml:space="preserve"> отчёт. </w:t>
      </w:r>
      <w:proofErr w:type="spellStart"/>
      <w:r w:rsidRPr="00B83002">
        <w:rPr>
          <w:sz w:val="16"/>
          <w:szCs w:val="16"/>
        </w:rPr>
        <w:t>Изилдөө</w:t>
      </w:r>
      <w:proofErr w:type="spellEnd"/>
      <w:r w:rsidRPr="00B83002">
        <w:rPr>
          <w:sz w:val="16"/>
          <w:szCs w:val="16"/>
        </w:rPr>
        <w:t xml:space="preserve"> Кыргызстан </w:t>
      </w:r>
      <w:proofErr w:type="spellStart"/>
      <w:r w:rsidRPr="00B83002">
        <w:rPr>
          <w:sz w:val="16"/>
          <w:szCs w:val="16"/>
        </w:rPr>
        <w:t>диний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изилдөөлөр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борбору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тарабынан</w:t>
      </w:r>
      <w:proofErr w:type="spellEnd"/>
      <w:r w:rsidRPr="00B83002">
        <w:rPr>
          <w:sz w:val="16"/>
          <w:szCs w:val="16"/>
        </w:rPr>
        <w:t xml:space="preserve"> </w:t>
      </w:r>
      <w:proofErr w:type="spellStart"/>
      <w:r w:rsidRPr="00B83002">
        <w:rPr>
          <w:sz w:val="16"/>
          <w:szCs w:val="16"/>
        </w:rPr>
        <w:t>аткарылган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  <w:footnote w:id="4">
    <w:p w14:paraId="228EC884" w14:textId="1BC94983" w:rsidR="0018756C" w:rsidRDefault="0018756C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244D67" w:rsidRPr="00B83002">
        <w:rPr>
          <w:sz w:val="16"/>
          <w:szCs w:val="16"/>
        </w:rPr>
        <w:t xml:space="preserve">Европа </w:t>
      </w:r>
      <w:proofErr w:type="spellStart"/>
      <w:r w:rsidR="00244D67" w:rsidRPr="00B83002">
        <w:rPr>
          <w:sz w:val="16"/>
          <w:szCs w:val="16"/>
        </w:rPr>
        <w:t>Биримдиги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тарабынан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каржыланган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жана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Internews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тарабынан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ишке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ашырылган</w:t>
      </w:r>
      <w:proofErr w:type="spellEnd"/>
      <w:r w:rsidR="00244D67" w:rsidRPr="00B83002">
        <w:rPr>
          <w:sz w:val="16"/>
          <w:szCs w:val="16"/>
        </w:rPr>
        <w:t xml:space="preserve"> «</w:t>
      </w:r>
      <w:proofErr w:type="spellStart"/>
      <w:r w:rsidR="00244D67" w:rsidRPr="00B83002">
        <w:rPr>
          <w:sz w:val="16"/>
          <w:szCs w:val="16"/>
        </w:rPr>
        <w:t>Борбор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Азияда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радикалдашууга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жана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жалган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маалыматка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каршы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туруктуулукту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чыңдоо</w:t>
      </w:r>
      <w:proofErr w:type="spellEnd"/>
      <w:r w:rsidR="00244D67" w:rsidRPr="00B83002">
        <w:rPr>
          <w:sz w:val="16"/>
          <w:szCs w:val="16"/>
        </w:rPr>
        <w:t xml:space="preserve">» </w:t>
      </w:r>
      <w:proofErr w:type="spellStart"/>
      <w:r w:rsidR="00244D67" w:rsidRPr="00B83002">
        <w:rPr>
          <w:sz w:val="16"/>
          <w:szCs w:val="16"/>
        </w:rPr>
        <w:t>аттуу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долбоордун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алкагында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жүргүзүлгөн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изилдөөнүн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жыйынтыктары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боюнча</w:t>
      </w:r>
      <w:proofErr w:type="spellEnd"/>
      <w:r w:rsidR="00244D67" w:rsidRPr="00B83002">
        <w:rPr>
          <w:sz w:val="16"/>
          <w:szCs w:val="16"/>
        </w:rPr>
        <w:t xml:space="preserve"> отчёт. </w:t>
      </w:r>
      <w:proofErr w:type="spellStart"/>
      <w:r w:rsidR="00244D67" w:rsidRPr="00B83002">
        <w:rPr>
          <w:sz w:val="16"/>
          <w:szCs w:val="16"/>
        </w:rPr>
        <w:t>Изилдөө</w:t>
      </w:r>
      <w:proofErr w:type="spellEnd"/>
      <w:r w:rsidR="00244D67" w:rsidRPr="00B83002">
        <w:rPr>
          <w:sz w:val="16"/>
          <w:szCs w:val="16"/>
        </w:rPr>
        <w:t xml:space="preserve"> Кыргызстан </w:t>
      </w:r>
      <w:proofErr w:type="spellStart"/>
      <w:r w:rsidR="00244D67" w:rsidRPr="00B83002">
        <w:rPr>
          <w:sz w:val="16"/>
          <w:szCs w:val="16"/>
        </w:rPr>
        <w:t>диний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изилдөөлөр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борбору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тарабынан</w:t>
      </w:r>
      <w:proofErr w:type="spellEnd"/>
      <w:r w:rsidR="00244D67" w:rsidRPr="00B83002">
        <w:rPr>
          <w:sz w:val="16"/>
          <w:szCs w:val="16"/>
        </w:rPr>
        <w:t xml:space="preserve"> </w:t>
      </w:r>
      <w:proofErr w:type="spellStart"/>
      <w:r w:rsidR="00244D67" w:rsidRPr="00B83002">
        <w:rPr>
          <w:sz w:val="16"/>
          <w:szCs w:val="16"/>
        </w:rPr>
        <w:t>аткарылган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296B"/>
    <w:multiLevelType w:val="multilevel"/>
    <w:tmpl w:val="3F24C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110B6D"/>
    <w:multiLevelType w:val="multilevel"/>
    <w:tmpl w:val="EE0A96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8D4646"/>
    <w:multiLevelType w:val="multilevel"/>
    <w:tmpl w:val="5854E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F33C18"/>
    <w:multiLevelType w:val="multilevel"/>
    <w:tmpl w:val="2B1A10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AE1069"/>
    <w:multiLevelType w:val="multilevel"/>
    <w:tmpl w:val="673242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DA2FFD"/>
    <w:multiLevelType w:val="multilevel"/>
    <w:tmpl w:val="6DC0F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E830C6"/>
    <w:multiLevelType w:val="multilevel"/>
    <w:tmpl w:val="A9164F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1F22C5B"/>
    <w:multiLevelType w:val="multilevel"/>
    <w:tmpl w:val="B3EE6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672481"/>
    <w:multiLevelType w:val="multilevel"/>
    <w:tmpl w:val="31A4E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CE49CB"/>
    <w:multiLevelType w:val="multilevel"/>
    <w:tmpl w:val="56544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CD1531"/>
    <w:multiLevelType w:val="multilevel"/>
    <w:tmpl w:val="63C2A9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163EEE"/>
    <w:multiLevelType w:val="multilevel"/>
    <w:tmpl w:val="E7148E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CB0F69"/>
    <w:multiLevelType w:val="multilevel"/>
    <w:tmpl w:val="C4D48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F13658"/>
    <w:multiLevelType w:val="multilevel"/>
    <w:tmpl w:val="3E780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2207CC"/>
    <w:multiLevelType w:val="multilevel"/>
    <w:tmpl w:val="B93A88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C54DD8"/>
    <w:multiLevelType w:val="multilevel"/>
    <w:tmpl w:val="23C46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3C2C8A"/>
    <w:multiLevelType w:val="multilevel"/>
    <w:tmpl w:val="E3082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5018C"/>
    <w:multiLevelType w:val="multilevel"/>
    <w:tmpl w:val="14208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6332E6C"/>
    <w:multiLevelType w:val="multilevel"/>
    <w:tmpl w:val="417CA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D22829"/>
    <w:multiLevelType w:val="multilevel"/>
    <w:tmpl w:val="B0681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1026D1"/>
    <w:multiLevelType w:val="multilevel"/>
    <w:tmpl w:val="BF580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43679D"/>
    <w:multiLevelType w:val="multilevel"/>
    <w:tmpl w:val="77A0A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A316A83"/>
    <w:multiLevelType w:val="multilevel"/>
    <w:tmpl w:val="CB0E7A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462215"/>
    <w:multiLevelType w:val="multilevel"/>
    <w:tmpl w:val="7C30C62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CF0AD5"/>
    <w:multiLevelType w:val="multilevel"/>
    <w:tmpl w:val="81DC59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6"/>
  </w:num>
  <w:num w:numId="11">
    <w:abstractNumId w:val="3"/>
  </w:num>
  <w:num w:numId="12">
    <w:abstractNumId w:val="15"/>
  </w:num>
  <w:num w:numId="13">
    <w:abstractNumId w:val="20"/>
  </w:num>
  <w:num w:numId="14">
    <w:abstractNumId w:val="7"/>
  </w:num>
  <w:num w:numId="15">
    <w:abstractNumId w:val="22"/>
  </w:num>
  <w:num w:numId="16">
    <w:abstractNumId w:val="9"/>
  </w:num>
  <w:num w:numId="17">
    <w:abstractNumId w:val="23"/>
  </w:num>
  <w:num w:numId="18">
    <w:abstractNumId w:val="24"/>
  </w:num>
  <w:num w:numId="19">
    <w:abstractNumId w:val="10"/>
  </w:num>
  <w:num w:numId="20">
    <w:abstractNumId w:val="1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F5"/>
    <w:rsid w:val="0000511A"/>
    <w:rsid w:val="00021FCB"/>
    <w:rsid w:val="00045A55"/>
    <w:rsid w:val="00092673"/>
    <w:rsid w:val="00094B18"/>
    <w:rsid w:val="001118E0"/>
    <w:rsid w:val="0018604B"/>
    <w:rsid w:val="0018680D"/>
    <w:rsid w:val="0018756C"/>
    <w:rsid w:val="001B2EB9"/>
    <w:rsid w:val="001B3A56"/>
    <w:rsid w:val="001E67FC"/>
    <w:rsid w:val="0021185A"/>
    <w:rsid w:val="00227ACB"/>
    <w:rsid w:val="0024078E"/>
    <w:rsid w:val="00244D67"/>
    <w:rsid w:val="00250A3A"/>
    <w:rsid w:val="0026330F"/>
    <w:rsid w:val="002A46AE"/>
    <w:rsid w:val="00310979"/>
    <w:rsid w:val="003377FB"/>
    <w:rsid w:val="0034387F"/>
    <w:rsid w:val="0036675E"/>
    <w:rsid w:val="00377050"/>
    <w:rsid w:val="0038140D"/>
    <w:rsid w:val="003A70D8"/>
    <w:rsid w:val="003D0FC8"/>
    <w:rsid w:val="003E4704"/>
    <w:rsid w:val="00404422"/>
    <w:rsid w:val="0041389B"/>
    <w:rsid w:val="004310C1"/>
    <w:rsid w:val="004C156E"/>
    <w:rsid w:val="004E420E"/>
    <w:rsid w:val="004E52A3"/>
    <w:rsid w:val="004F0011"/>
    <w:rsid w:val="005128CF"/>
    <w:rsid w:val="00531A9B"/>
    <w:rsid w:val="00533C84"/>
    <w:rsid w:val="00594A60"/>
    <w:rsid w:val="00595186"/>
    <w:rsid w:val="005A52BD"/>
    <w:rsid w:val="005D1EB6"/>
    <w:rsid w:val="005D4186"/>
    <w:rsid w:val="005D6572"/>
    <w:rsid w:val="00631EDF"/>
    <w:rsid w:val="00690AB8"/>
    <w:rsid w:val="006911F5"/>
    <w:rsid w:val="006D12DF"/>
    <w:rsid w:val="00784F38"/>
    <w:rsid w:val="007A6C03"/>
    <w:rsid w:val="007D21A8"/>
    <w:rsid w:val="007F3919"/>
    <w:rsid w:val="0080647E"/>
    <w:rsid w:val="00813341"/>
    <w:rsid w:val="008603F5"/>
    <w:rsid w:val="008906A9"/>
    <w:rsid w:val="008B5149"/>
    <w:rsid w:val="008C0D1B"/>
    <w:rsid w:val="00936FB1"/>
    <w:rsid w:val="00943774"/>
    <w:rsid w:val="009562BA"/>
    <w:rsid w:val="00956665"/>
    <w:rsid w:val="009614C3"/>
    <w:rsid w:val="0098371B"/>
    <w:rsid w:val="009A30EE"/>
    <w:rsid w:val="009C5F76"/>
    <w:rsid w:val="00A13A96"/>
    <w:rsid w:val="00A24ADC"/>
    <w:rsid w:val="00A24B97"/>
    <w:rsid w:val="00A43FE7"/>
    <w:rsid w:val="00A63CAD"/>
    <w:rsid w:val="00A946BC"/>
    <w:rsid w:val="00AA1DA2"/>
    <w:rsid w:val="00AC7974"/>
    <w:rsid w:val="00AD1A3B"/>
    <w:rsid w:val="00AE2BED"/>
    <w:rsid w:val="00AE6CD9"/>
    <w:rsid w:val="00AF4D1F"/>
    <w:rsid w:val="00B12677"/>
    <w:rsid w:val="00B12E91"/>
    <w:rsid w:val="00B653C0"/>
    <w:rsid w:val="00B81D01"/>
    <w:rsid w:val="00B83002"/>
    <w:rsid w:val="00BB7730"/>
    <w:rsid w:val="00BC0511"/>
    <w:rsid w:val="00BF45B1"/>
    <w:rsid w:val="00C22FEC"/>
    <w:rsid w:val="00C3666C"/>
    <w:rsid w:val="00C57A2A"/>
    <w:rsid w:val="00C804B7"/>
    <w:rsid w:val="00C84173"/>
    <w:rsid w:val="00CD342F"/>
    <w:rsid w:val="00D07187"/>
    <w:rsid w:val="00D62E05"/>
    <w:rsid w:val="00D65889"/>
    <w:rsid w:val="00D80DAA"/>
    <w:rsid w:val="00DE3E82"/>
    <w:rsid w:val="00E45600"/>
    <w:rsid w:val="00E516BE"/>
    <w:rsid w:val="00E84A5D"/>
    <w:rsid w:val="00E902F4"/>
    <w:rsid w:val="00E92313"/>
    <w:rsid w:val="00E95249"/>
    <w:rsid w:val="00EC2998"/>
    <w:rsid w:val="00EC688D"/>
    <w:rsid w:val="00EF6BD1"/>
    <w:rsid w:val="00EF74B6"/>
    <w:rsid w:val="00F03BF7"/>
    <w:rsid w:val="00F373E8"/>
    <w:rsid w:val="00F506DD"/>
    <w:rsid w:val="00F70FC5"/>
    <w:rsid w:val="00F7353A"/>
    <w:rsid w:val="00FD78CF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795D"/>
  <w15:docId w15:val="{85CB4C02-268A-428E-80E1-4D95543C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E9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uth4peace.info/system/files/2018-04/6.%20FGD_Kyrgyzstan_SFCG%20%28Russian%29_0.pdf" TargetMode="External"/><Relationship Id="rId1" Type="http://schemas.openxmlformats.org/officeDocument/2006/relationships/hyperlink" Target="https://www.youth4peace.info/system/files/2018-04/6.%20FGD_Kyrgyzstan_SFCG%20%28Russian%29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26</Pages>
  <Words>6812</Words>
  <Characters>42848</Characters>
  <Application>Microsoft Office Word</Application>
  <DocSecurity>0</DocSecurity>
  <Lines>1713</Lines>
  <Paragraphs>1306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2022-09-06T09:52:00Z</dcterms:created>
  <dcterms:modified xsi:type="dcterms:W3CDTF">2022-09-08T10:25:00Z</dcterms:modified>
</cp:coreProperties>
</file>